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169" w:rsidRPr="001A33CB" w:rsidRDefault="00CA3BCA" w:rsidP="0091305B">
      <w:pPr>
        <w:spacing w:line="360" w:lineRule="auto"/>
        <w:jc w:val="center"/>
        <w:rPr>
          <w:rFonts w:cs="Arial"/>
          <w:b/>
          <w:sz w:val="24"/>
          <w:szCs w:val="24"/>
        </w:rPr>
      </w:pPr>
      <w:r w:rsidRPr="001A33CB">
        <w:rPr>
          <w:rFonts w:cs="Arial"/>
          <w:b/>
          <w:sz w:val="24"/>
          <w:szCs w:val="24"/>
        </w:rPr>
        <w:t xml:space="preserve">Open </w:t>
      </w:r>
      <w:r w:rsidR="00772169" w:rsidRPr="001A33CB">
        <w:rPr>
          <w:rFonts w:cs="Arial"/>
          <w:b/>
          <w:sz w:val="24"/>
          <w:szCs w:val="24"/>
        </w:rPr>
        <w:t>Tender Notification for the procurement of “</w:t>
      </w:r>
      <w:r w:rsidR="00DF3FBE">
        <w:rPr>
          <w:rFonts w:cs="Arial"/>
          <w:b/>
          <w:sz w:val="24"/>
          <w:szCs w:val="24"/>
        </w:rPr>
        <w:t>Research Grade Modular Rheometer</w:t>
      </w:r>
      <w:r w:rsidR="00772169" w:rsidRPr="001A33CB">
        <w:rPr>
          <w:rFonts w:cs="Arial"/>
          <w:b/>
          <w:sz w:val="24"/>
          <w:szCs w:val="24"/>
        </w:rPr>
        <w:t>” at the Indian</w:t>
      </w:r>
      <w:r w:rsidR="008B672B">
        <w:rPr>
          <w:rFonts w:cs="Arial"/>
          <w:b/>
          <w:sz w:val="24"/>
          <w:szCs w:val="24"/>
        </w:rPr>
        <w:t xml:space="preserve"> </w:t>
      </w:r>
      <w:r w:rsidR="00772169" w:rsidRPr="001A33CB">
        <w:rPr>
          <w:rFonts w:cs="Arial"/>
          <w:b/>
          <w:sz w:val="24"/>
          <w:szCs w:val="24"/>
        </w:rPr>
        <w:t>Institute of Science, Bangalore</w:t>
      </w:r>
    </w:p>
    <w:p w:rsidR="00772169" w:rsidRPr="001A33CB" w:rsidRDefault="00772169" w:rsidP="00354151">
      <w:pPr>
        <w:spacing w:line="360" w:lineRule="auto"/>
        <w:jc w:val="center"/>
        <w:rPr>
          <w:rFonts w:cs="Arial"/>
          <w:b/>
          <w:sz w:val="24"/>
          <w:szCs w:val="24"/>
        </w:rPr>
      </w:pPr>
      <w:r w:rsidRPr="001A33CB">
        <w:rPr>
          <w:rFonts w:cs="Arial"/>
          <w:b/>
          <w:sz w:val="24"/>
          <w:szCs w:val="24"/>
        </w:rPr>
        <w:t xml:space="preserve">(Last </w:t>
      </w:r>
      <w:r w:rsidR="002D1B98" w:rsidRPr="001A33CB">
        <w:rPr>
          <w:rFonts w:cs="Arial"/>
          <w:b/>
          <w:sz w:val="24"/>
          <w:szCs w:val="24"/>
        </w:rPr>
        <w:t xml:space="preserve">date of submission of tenders: </w:t>
      </w:r>
      <w:r w:rsidR="009C5C5A">
        <w:rPr>
          <w:rFonts w:cs="Arial"/>
          <w:b/>
          <w:sz w:val="24"/>
          <w:szCs w:val="24"/>
        </w:rPr>
        <w:t>2</w:t>
      </w:r>
      <w:r w:rsidR="008B416B">
        <w:rPr>
          <w:rFonts w:cs="Arial"/>
          <w:b/>
          <w:sz w:val="24"/>
          <w:szCs w:val="24"/>
        </w:rPr>
        <w:t>8</w:t>
      </w:r>
      <w:r w:rsidRPr="001A33CB">
        <w:rPr>
          <w:rFonts w:cs="Arial"/>
          <w:b/>
          <w:sz w:val="24"/>
          <w:szCs w:val="24"/>
        </w:rPr>
        <w:t>-</w:t>
      </w:r>
      <w:r w:rsidR="008B416B">
        <w:rPr>
          <w:rFonts w:cs="Arial"/>
          <w:b/>
          <w:sz w:val="24"/>
          <w:szCs w:val="24"/>
        </w:rPr>
        <w:t>January-2019</w:t>
      </w:r>
      <w:r w:rsidRPr="001A33CB">
        <w:rPr>
          <w:rFonts w:cs="Arial"/>
          <w:b/>
          <w:sz w:val="24"/>
          <w:szCs w:val="24"/>
        </w:rPr>
        <w:t>)</w:t>
      </w:r>
    </w:p>
    <w:p w:rsidR="00772169" w:rsidRPr="009C175D" w:rsidRDefault="00367D44" w:rsidP="00693583">
      <w:pPr>
        <w:spacing w:line="360" w:lineRule="auto"/>
        <w:jc w:val="right"/>
        <w:rPr>
          <w:rFonts w:ascii="Times New Roman" w:hAnsi="Times New Roman" w:cs="Times New Roman"/>
          <w:sz w:val="24"/>
          <w:szCs w:val="24"/>
        </w:rPr>
      </w:pPr>
      <w:r>
        <w:rPr>
          <w:rFonts w:ascii="Times New Roman" w:hAnsi="Times New Roman" w:cs="Times New Roman"/>
          <w:sz w:val="24"/>
          <w:szCs w:val="24"/>
        </w:rPr>
        <w:t>04</w:t>
      </w:r>
      <w:r w:rsidR="00801BF9">
        <w:rPr>
          <w:rFonts w:ascii="Times New Roman" w:hAnsi="Times New Roman" w:cs="Times New Roman"/>
          <w:sz w:val="24"/>
          <w:szCs w:val="24"/>
        </w:rPr>
        <w:t>.0</w:t>
      </w:r>
      <w:r>
        <w:rPr>
          <w:rFonts w:ascii="Times New Roman" w:hAnsi="Times New Roman" w:cs="Times New Roman"/>
          <w:sz w:val="24"/>
          <w:szCs w:val="24"/>
        </w:rPr>
        <w:t>1.2019</w:t>
      </w:r>
    </w:p>
    <w:p w:rsidR="00772169" w:rsidRPr="00D76B43" w:rsidRDefault="00772169" w:rsidP="00354151">
      <w:pPr>
        <w:spacing w:line="360" w:lineRule="auto"/>
        <w:rPr>
          <w:rFonts w:cs="Arial"/>
          <w:sz w:val="24"/>
          <w:szCs w:val="24"/>
        </w:rPr>
      </w:pPr>
      <w:r w:rsidRPr="00D76B43">
        <w:rPr>
          <w:rFonts w:cs="Arial"/>
          <w:sz w:val="24"/>
          <w:szCs w:val="24"/>
        </w:rPr>
        <w:t>Dear Sir/Madam:</w:t>
      </w:r>
    </w:p>
    <w:p w:rsidR="00772169" w:rsidRPr="00D76B43" w:rsidRDefault="00772169" w:rsidP="00354151">
      <w:pPr>
        <w:spacing w:line="360" w:lineRule="auto"/>
        <w:rPr>
          <w:rFonts w:cs="Arial"/>
          <w:sz w:val="24"/>
          <w:szCs w:val="24"/>
        </w:rPr>
      </w:pPr>
    </w:p>
    <w:p w:rsidR="00772169" w:rsidRPr="00D76B43" w:rsidRDefault="00772169" w:rsidP="00354151">
      <w:pPr>
        <w:spacing w:line="360" w:lineRule="auto"/>
        <w:jc w:val="both"/>
        <w:rPr>
          <w:rFonts w:cs="Arial"/>
          <w:sz w:val="24"/>
          <w:szCs w:val="24"/>
        </w:rPr>
      </w:pPr>
      <w:r w:rsidRPr="00D76B43">
        <w:rPr>
          <w:rFonts w:cs="Arial"/>
          <w:sz w:val="24"/>
          <w:szCs w:val="24"/>
        </w:rPr>
        <w:t xml:space="preserve">Please send your </w:t>
      </w:r>
      <w:r w:rsidR="00A12A74" w:rsidRPr="00D76B43">
        <w:rPr>
          <w:rFonts w:cs="Arial"/>
          <w:sz w:val="24"/>
          <w:szCs w:val="24"/>
        </w:rPr>
        <w:t>quotation</w:t>
      </w:r>
      <w:r w:rsidRPr="00D76B43">
        <w:rPr>
          <w:rFonts w:cs="Arial"/>
          <w:sz w:val="24"/>
          <w:szCs w:val="24"/>
        </w:rPr>
        <w:t xml:space="preserve"> valid for 90 days for the supply of equipment described below. Your quotation should clearly indicate the terms and conditions of the quotations, delivery, delivery schedule, entry tax, payment terms, warranty coverage etc. The tender should be submitted in two separate sealed envelopes – one containing the “Technical bid” and other containing the “Commercial bid”, both of which should be duly signed </w:t>
      </w:r>
      <w:r w:rsidR="00F8324F" w:rsidRPr="00D76B43">
        <w:rPr>
          <w:rFonts w:cs="Arial"/>
          <w:sz w:val="24"/>
          <w:szCs w:val="24"/>
        </w:rPr>
        <w:t xml:space="preserve">and must reach the undersigned </w:t>
      </w:r>
      <w:r w:rsidRPr="00D76B43">
        <w:rPr>
          <w:rFonts w:cs="Arial"/>
          <w:sz w:val="24"/>
          <w:szCs w:val="24"/>
        </w:rPr>
        <w:t xml:space="preserve">on or before </w:t>
      </w:r>
      <w:r w:rsidR="00C23DA2">
        <w:rPr>
          <w:rFonts w:cs="Arial"/>
          <w:sz w:val="24"/>
          <w:szCs w:val="24"/>
        </w:rPr>
        <w:t>16</w:t>
      </w:r>
      <w:r w:rsidR="006D1ED8" w:rsidRPr="00D76B43">
        <w:rPr>
          <w:rFonts w:cs="Arial"/>
          <w:sz w:val="24"/>
          <w:szCs w:val="24"/>
        </w:rPr>
        <w:t>:</w:t>
      </w:r>
      <w:r w:rsidR="00307C5D" w:rsidRPr="00D76B43">
        <w:rPr>
          <w:rFonts w:cs="Arial"/>
          <w:sz w:val="24"/>
          <w:szCs w:val="24"/>
        </w:rPr>
        <w:t xml:space="preserve">00 hours </w:t>
      </w:r>
      <w:r w:rsidR="00302B76" w:rsidRPr="00D76B43">
        <w:rPr>
          <w:rFonts w:cs="Arial"/>
          <w:sz w:val="24"/>
          <w:szCs w:val="24"/>
        </w:rPr>
        <w:t>2</w:t>
      </w:r>
      <w:r w:rsidR="00C23DA2">
        <w:rPr>
          <w:rFonts w:cs="Arial"/>
          <w:sz w:val="24"/>
          <w:szCs w:val="24"/>
        </w:rPr>
        <w:t>8</w:t>
      </w:r>
      <w:r w:rsidRPr="00D76B43">
        <w:rPr>
          <w:rFonts w:cs="Arial"/>
          <w:sz w:val="24"/>
          <w:szCs w:val="24"/>
        </w:rPr>
        <w:t>-</w:t>
      </w:r>
      <w:r w:rsidR="00C23DA2">
        <w:rPr>
          <w:rFonts w:cs="Arial"/>
          <w:sz w:val="24"/>
          <w:szCs w:val="24"/>
        </w:rPr>
        <w:t>January-2019</w:t>
      </w:r>
      <w:r w:rsidRPr="00D76B43">
        <w:rPr>
          <w:rFonts w:cs="Arial"/>
          <w:sz w:val="24"/>
          <w:szCs w:val="24"/>
        </w:rPr>
        <w:t>.</w:t>
      </w:r>
    </w:p>
    <w:p w:rsidR="00772169" w:rsidRPr="000626D2" w:rsidRDefault="00772169" w:rsidP="00354151">
      <w:pPr>
        <w:spacing w:line="360" w:lineRule="auto"/>
        <w:rPr>
          <w:rFonts w:cs="Arial"/>
          <w:sz w:val="24"/>
          <w:szCs w:val="24"/>
        </w:rPr>
      </w:pPr>
    </w:p>
    <w:p w:rsidR="00772169" w:rsidRPr="000626D2" w:rsidRDefault="00772169" w:rsidP="00354151">
      <w:pPr>
        <w:spacing w:line="360" w:lineRule="auto"/>
        <w:rPr>
          <w:rFonts w:cs="Arial"/>
          <w:b/>
          <w:sz w:val="24"/>
          <w:szCs w:val="24"/>
        </w:rPr>
      </w:pPr>
      <w:r w:rsidRPr="000626D2">
        <w:rPr>
          <w:rFonts w:cs="Arial"/>
          <w:b/>
          <w:sz w:val="24"/>
          <w:szCs w:val="24"/>
        </w:rPr>
        <w:t xml:space="preserve">The Chair, </w:t>
      </w:r>
    </w:p>
    <w:p w:rsidR="00772169" w:rsidRPr="000626D2" w:rsidRDefault="00A30B9D" w:rsidP="00354151">
      <w:pPr>
        <w:spacing w:line="360" w:lineRule="auto"/>
        <w:rPr>
          <w:rFonts w:cs="Arial"/>
          <w:b/>
          <w:sz w:val="24"/>
          <w:szCs w:val="24"/>
        </w:rPr>
      </w:pPr>
      <w:r w:rsidRPr="000626D2">
        <w:rPr>
          <w:rFonts w:cs="Arial"/>
          <w:b/>
          <w:sz w:val="24"/>
          <w:szCs w:val="24"/>
        </w:rPr>
        <w:t>Department of Mechanical Engineering</w:t>
      </w:r>
      <w:r w:rsidR="00772169" w:rsidRPr="000626D2">
        <w:rPr>
          <w:rFonts w:cs="Arial"/>
          <w:b/>
          <w:sz w:val="24"/>
          <w:szCs w:val="24"/>
        </w:rPr>
        <w:t xml:space="preserve">, </w:t>
      </w:r>
    </w:p>
    <w:p w:rsidR="00772169" w:rsidRPr="000626D2" w:rsidRDefault="00772169" w:rsidP="00354151">
      <w:pPr>
        <w:spacing w:line="360" w:lineRule="auto"/>
        <w:rPr>
          <w:rFonts w:cs="Arial"/>
          <w:sz w:val="24"/>
          <w:szCs w:val="24"/>
        </w:rPr>
      </w:pPr>
      <w:r w:rsidRPr="000626D2">
        <w:rPr>
          <w:rFonts w:cs="Arial"/>
          <w:b/>
          <w:sz w:val="24"/>
          <w:szCs w:val="24"/>
        </w:rPr>
        <w:t>Indian Institute of Science, Bangalore 560012, Karnataka, India</w:t>
      </w:r>
      <w:r w:rsidRPr="000626D2">
        <w:rPr>
          <w:rFonts w:cs="Arial"/>
          <w:sz w:val="24"/>
          <w:szCs w:val="24"/>
        </w:rPr>
        <w:t xml:space="preserve">. </w:t>
      </w:r>
    </w:p>
    <w:p w:rsidR="00772169" w:rsidRPr="009C175D" w:rsidRDefault="00772169" w:rsidP="00354151">
      <w:pPr>
        <w:spacing w:line="360" w:lineRule="auto"/>
        <w:rPr>
          <w:rFonts w:ascii="Times New Roman" w:hAnsi="Times New Roman" w:cs="Times New Roman"/>
          <w:b/>
          <w:sz w:val="24"/>
          <w:szCs w:val="24"/>
        </w:rPr>
      </w:pPr>
    </w:p>
    <w:p w:rsidR="00FD4684" w:rsidRDefault="00FD4684" w:rsidP="00FD4684">
      <w:pPr>
        <w:jc w:val="center"/>
        <w:rPr>
          <w:rFonts w:cs="Arial"/>
          <w:b/>
          <w:u w:val="single"/>
        </w:rPr>
      </w:pPr>
      <w:r w:rsidRPr="00A03B0B">
        <w:rPr>
          <w:rFonts w:cs="Arial"/>
          <w:b/>
          <w:u w:val="single"/>
        </w:rPr>
        <w:t>Technical Specifications</w:t>
      </w:r>
    </w:p>
    <w:p w:rsidR="00FD4684" w:rsidRDefault="00FD4684" w:rsidP="00FD4684">
      <w:pPr>
        <w:jc w:val="center"/>
        <w:rPr>
          <w:rFonts w:cs="Arial"/>
          <w:b/>
          <w:u w:val="single"/>
        </w:rPr>
      </w:pPr>
    </w:p>
    <w:p w:rsidR="00FD4684" w:rsidRPr="007D04FA" w:rsidRDefault="00FD4684" w:rsidP="00FD4684">
      <w:pPr>
        <w:jc w:val="center"/>
        <w:rPr>
          <w:rFonts w:cs="Arial"/>
          <w:bCs/>
        </w:rPr>
      </w:pPr>
      <w:r>
        <w:rPr>
          <w:rFonts w:cs="Arial"/>
          <w:bCs/>
        </w:rPr>
        <w:t>(Table below contains list of m</w:t>
      </w:r>
      <w:r w:rsidRPr="007D04FA">
        <w:rPr>
          <w:rFonts w:cs="Arial"/>
          <w:bCs/>
        </w:rPr>
        <w:t>andatory items</w:t>
      </w:r>
      <w:r>
        <w:rPr>
          <w:rFonts w:cs="Arial"/>
          <w:bCs/>
        </w:rPr>
        <w:t>)</w:t>
      </w:r>
    </w:p>
    <w:tbl>
      <w:tblPr>
        <w:tblStyle w:val="TableGrid"/>
        <w:tblW w:w="9589" w:type="dxa"/>
        <w:tblInd w:w="300" w:type="dxa"/>
        <w:tblLook w:val="04A0"/>
      </w:tblPr>
      <w:tblGrid>
        <w:gridCol w:w="3406"/>
        <w:gridCol w:w="2668"/>
        <w:gridCol w:w="3506"/>
        <w:gridCol w:w="9"/>
      </w:tblGrid>
      <w:tr w:rsidR="00FD4684" w:rsidRPr="00BC0F38" w:rsidTr="005D6A4F">
        <w:trPr>
          <w:trHeight w:val="269"/>
        </w:trPr>
        <w:tc>
          <w:tcPr>
            <w:tcW w:w="6074" w:type="dxa"/>
            <w:gridSpan w:val="2"/>
          </w:tcPr>
          <w:p w:rsidR="00FD4684" w:rsidRPr="00BC0F38" w:rsidRDefault="00FD4684" w:rsidP="005D6A4F">
            <w:pPr>
              <w:spacing w:line="0" w:lineRule="atLeast"/>
              <w:jc w:val="center"/>
              <w:rPr>
                <w:rFonts w:ascii="Times New Roman" w:eastAsia="Cambria" w:hAnsi="Times New Roman" w:cs="Times New Roman"/>
                <w:b/>
              </w:rPr>
            </w:pPr>
            <w:r w:rsidRPr="00BC0F38">
              <w:rPr>
                <w:rFonts w:ascii="Times New Roman" w:eastAsia="Cambria" w:hAnsi="Times New Roman" w:cs="Times New Roman"/>
                <w:b/>
              </w:rPr>
              <w:t>Main Instrument</w:t>
            </w:r>
          </w:p>
        </w:tc>
        <w:tc>
          <w:tcPr>
            <w:tcW w:w="3515" w:type="dxa"/>
            <w:gridSpan w:val="2"/>
            <w:vAlign w:val="center"/>
          </w:tcPr>
          <w:p w:rsidR="00FD4684" w:rsidRPr="00BC0F38" w:rsidRDefault="00FD4684" w:rsidP="005D6A4F">
            <w:pPr>
              <w:spacing w:line="0" w:lineRule="atLeast"/>
              <w:jc w:val="center"/>
              <w:rPr>
                <w:rFonts w:ascii="Times New Roman" w:eastAsia="Cambria" w:hAnsi="Times New Roman" w:cs="Times New Roman"/>
                <w:b/>
              </w:rPr>
            </w:pPr>
            <w:r w:rsidRPr="00BC0F38">
              <w:rPr>
                <w:rFonts w:ascii="Times New Roman" w:eastAsia="Cambria" w:hAnsi="Times New Roman" w:cs="Times New Roman"/>
                <w:b/>
              </w:rPr>
              <w:t>Comments</w:t>
            </w:r>
          </w:p>
        </w:tc>
      </w:tr>
      <w:tr w:rsidR="00FD4684" w:rsidRPr="00BC0F38" w:rsidTr="005D6A4F">
        <w:trPr>
          <w:trHeight w:val="427"/>
        </w:trPr>
        <w:tc>
          <w:tcPr>
            <w:tcW w:w="3406" w:type="dxa"/>
          </w:tcPr>
          <w:p w:rsidR="00FD4684" w:rsidRPr="00B475AC" w:rsidRDefault="00FD4684" w:rsidP="005D6A4F">
            <w:pPr>
              <w:spacing w:line="0" w:lineRule="atLeast"/>
              <w:rPr>
                <w:rFonts w:ascii="Times New Roman" w:eastAsia="Cambria" w:hAnsi="Times New Roman" w:cs="Times New Roman"/>
              </w:rPr>
            </w:pPr>
            <w:r w:rsidRPr="00B475AC">
              <w:rPr>
                <w:rFonts w:ascii="Times New Roman" w:eastAsia="Cambria" w:hAnsi="Times New Roman" w:cs="Times New Roman"/>
              </w:rPr>
              <w:t>Measuring head type</w:t>
            </w:r>
          </w:p>
        </w:tc>
        <w:tc>
          <w:tcPr>
            <w:tcW w:w="2668" w:type="dxa"/>
          </w:tcPr>
          <w:p w:rsidR="00FD4684" w:rsidRPr="00B475AC" w:rsidRDefault="00FD4684" w:rsidP="005D6A4F">
            <w:pPr>
              <w:spacing w:line="0" w:lineRule="atLeast"/>
              <w:rPr>
                <w:rFonts w:ascii="Times New Roman" w:eastAsia="Cambria" w:hAnsi="Times New Roman" w:cs="Times New Roman"/>
              </w:rPr>
            </w:pPr>
            <w:r w:rsidRPr="00B475AC">
              <w:rPr>
                <w:rFonts w:ascii="Times New Roman" w:eastAsia="Cambria" w:hAnsi="Times New Roman" w:cs="Times New Roman"/>
              </w:rPr>
              <w:t>Synchronous/DC motor with single drive or better</w:t>
            </w:r>
          </w:p>
        </w:tc>
        <w:tc>
          <w:tcPr>
            <w:tcW w:w="3515" w:type="dxa"/>
            <w:gridSpan w:val="2"/>
            <w:vAlign w:val="center"/>
          </w:tcPr>
          <w:p w:rsidR="00FD4684" w:rsidRPr="00B475AC" w:rsidRDefault="00FD4684" w:rsidP="005D6A4F">
            <w:pPr>
              <w:spacing w:line="0" w:lineRule="atLeast"/>
              <w:jc w:val="center"/>
              <w:rPr>
                <w:rFonts w:ascii="Times New Roman" w:eastAsia="Cambria" w:hAnsi="Times New Roman" w:cs="Times New Roman"/>
              </w:rPr>
            </w:pPr>
            <w:r>
              <w:rPr>
                <w:rFonts w:ascii="Times New Roman" w:eastAsia="Cambria" w:hAnsi="Times New Roman" w:cs="Times New Roman"/>
              </w:rPr>
              <w:t>The instrument should have capability for addition of (i) pressure chamber that can sustain pressures at least upto 100 bars. (ii) module for simultaneous rheometry and optical microscopy.</w:t>
            </w:r>
          </w:p>
          <w:p w:rsidR="00FD4684" w:rsidRPr="00B475AC" w:rsidRDefault="00FD4684" w:rsidP="005D6A4F">
            <w:pPr>
              <w:spacing w:line="0" w:lineRule="atLeast"/>
              <w:jc w:val="center"/>
              <w:rPr>
                <w:rFonts w:ascii="Times New Roman" w:eastAsia="Cambria" w:hAnsi="Times New Roman" w:cs="Times New Roman"/>
              </w:rPr>
            </w:pPr>
            <w:r w:rsidRPr="00B475AC">
              <w:rPr>
                <w:rFonts w:ascii="Times New Roman" w:eastAsia="Cambria" w:hAnsi="Times New Roman" w:cs="Times New Roman"/>
              </w:rPr>
              <w:t>Please provide full technical details in this regard.</w:t>
            </w:r>
          </w:p>
        </w:tc>
      </w:tr>
      <w:tr w:rsidR="00FD4684" w:rsidRPr="00BC0F38" w:rsidTr="005D6A4F">
        <w:trPr>
          <w:trHeight w:val="278"/>
        </w:trPr>
        <w:tc>
          <w:tcPr>
            <w:tcW w:w="3406" w:type="dxa"/>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Measurement modes</w:t>
            </w:r>
          </w:p>
        </w:tc>
        <w:tc>
          <w:tcPr>
            <w:tcW w:w="2668" w:type="dxa"/>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Stress and strain control</w:t>
            </w:r>
          </w:p>
        </w:tc>
        <w:tc>
          <w:tcPr>
            <w:tcW w:w="3515" w:type="dxa"/>
            <w:gridSpan w:val="2"/>
            <w:vAlign w:val="center"/>
          </w:tcPr>
          <w:p w:rsidR="00FD4684" w:rsidRPr="00BC0F38" w:rsidRDefault="00FD4684" w:rsidP="005D6A4F">
            <w:pPr>
              <w:spacing w:line="0" w:lineRule="atLeast"/>
              <w:jc w:val="center"/>
              <w:rPr>
                <w:rFonts w:ascii="Times New Roman" w:eastAsia="Cambria" w:hAnsi="Times New Roman" w:cs="Times New Roman"/>
              </w:rPr>
            </w:pPr>
          </w:p>
        </w:tc>
      </w:tr>
      <w:tr w:rsidR="00FD4684" w:rsidRPr="00BC0F38" w:rsidTr="005D6A4F">
        <w:trPr>
          <w:trHeight w:val="267"/>
        </w:trPr>
        <w:tc>
          <w:tcPr>
            <w:tcW w:w="3406" w:type="dxa"/>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Minimum Torque (Oscillation)</w:t>
            </w:r>
          </w:p>
        </w:tc>
        <w:tc>
          <w:tcPr>
            <w:tcW w:w="2668" w:type="dxa"/>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0.5 nN.m or better</w:t>
            </w:r>
          </w:p>
        </w:tc>
        <w:tc>
          <w:tcPr>
            <w:tcW w:w="3515" w:type="dxa"/>
            <w:gridSpan w:val="2"/>
            <w:vAlign w:val="center"/>
          </w:tcPr>
          <w:p w:rsidR="00FD4684" w:rsidRPr="00BC0F38" w:rsidRDefault="00FD4684" w:rsidP="005D6A4F">
            <w:pPr>
              <w:spacing w:line="0" w:lineRule="atLeast"/>
              <w:jc w:val="center"/>
              <w:rPr>
                <w:rFonts w:ascii="Times New Roman" w:eastAsia="Cambria" w:hAnsi="Times New Roman" w:cs="Times New Roman"/>
              </w:rPr>
            </w:pPr>
          </w:p>
        </w:tc>
      </w:tr>
      <w:tr w:rsidR="00FD4684" w:rsidRPr="00BC0F38" w:rsidTr="005D6A4F">
        <w:trPr>
          <w:trHeight w:val="271"/>
        </w:trPr>
        <w:tc>
          <w:tcPr>
            <w:tcW w:w="3406" w:type="dxa"/>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Torque resolution (Oscillation)</w:t>
            </w:r>
          </w:p>
        </w:tc>
        <w:tc>
          <w:tcPr>
            <w:tcW w:w="2668" w:type="dxa"/>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0.05 nN.m or better</w:t>
            </w:r>
          </w:p>
        </w:tc>
        <w:tc>
          <w:tcPr>
            <w:tcW w:w="3515" w:type="dxa"/>
            <w:gridSpan w:val="2"/>
            <w:vAlign w:val="center"/>
          </w:tcPr>
          <w:p w:rsidR="00FD4684" w:rsidRPr="00BC0F38" w:rsidRDefault="00FD4684" w:rsidP="005D6A4F">
            <w:pPr>
              <w:spacing w:line="0" w:lineRule="atLeast"/>
              <w:jc w:val="center"/>
              <w:rPr>
                <w:rFonts w:ascii="Times New Roman" w:eastAsia="Cambria" w:hAnsi="Times New Roman" w:cs="Times New Roman"/>
              </w:rPr>
            </w:pPr>
          </w:p>
        </w:tc>
      </w:tr>
      <w:tr w:rsidR="00FD4684" w:rsidRPr="00BC0F38" w:rsidTr="005D6A4F">
        <w:trPr>
          <w:trHeight w:val="275"/>
        </w:trPr>
        <w:tc>
          <w:tcPr>
            <w:tcW w:w="3406" w:type="dxa"/>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Maximum torque (Oscillation)</w:t>
            </w:r>
          </w:p>
        </w:tc>
        <w:tc>
          <w:tcPr>
            <w:tcW w:w="2668" w:type="dxa"/>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200 mN.m or better</w:t>
            </w:r>
          </w:p>
        </w:tc>
        <w:tc>
          <w:tcPr>
            <w:tcW w:w="3515" w:type="dxa"/>
            <w:gridSpan w:val="2"/>
            <w:vAlign w:val="center"/>
          </w:tcPr>
          <w:p w:rsidR="00FD4684" w:rsidRPr="00BC0F38" w:rsidRDefault="00FD4684" w:rsidP="005D6A4F">
            <w:pPr>
              <w:spacing w:line="0" w:lineRule="atLeast"/>
              <w:jc w:val="center"/>
              <w:rPr>
                <w:rFonts w:ascii="Times New Roman" w:eastAsia="Cambria" w:hAnsi="Times New Roman" w:cs="Times New Roman"/>
              </w:rPr>
            </w:pPr>
          </w:p>
        </w:tc>
      </w:tr>
      <w:tr w:rsidR="00FD4684" w:rsidRPr="00BC0F38" w:rsidTr="005D6A4F">
        <w:trPr>
          <w:trHeight w:val="279"/>
        </w:trPr>
        <w:tc>
          <w:tcPr>
            <w:tcW w:w="3406" w:type="dxa"/>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Minimum Torque (Steady shear)</w:t>
            </w:r>
          </w:p>
        </w:tc>
        <w:tc>
          <w:tcPr>
            <w:tcW w:w="2668" w:type="dxa"/>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5 nN.m or better</w:t>
            </w:r>
          </w:p>
        </w:tc>
        <w:tc>
          <w:tcPr>
            <w:tcW w:w="3515" w:type="dxa"/>
            <w:gridSpan w:val="2"/>
            <w:vAlign w:val="center"/>
          </w:tcPr>
          <w:p w:rsidR="00FD4684" w:rsidRPr="00BC0F38" w:rsidRDefault="00FD4684" w:rsidP="005D6A4F">
            <w:pPr>
              <w:spacing w:line="0" w:lineRule="atLeast"/>
              <w:jc w:val="center"/>
              <w:rPr>
                <w:rFonts w:ascii="Times New Roman" w:eastAsia="Cambria" w:hAnsi="Times New Roman" w:cs="Times New Roman"/>
              </w:rPr>
            </w:pPr>
          </w:p>
        </w:tc>
      </w:tr>
      <w:tr w:rsidR="00FD4684" w:rsidRPr="00BC0F38" w:rsidTr="005D6A4F">
        <w:trPr>
          <w:trHeight w:val="269"/>
        </w:trPr>
        <w:tc>
          <w:tcPr>
            <w:tcW w:w="3406" w:type="dxa"/>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Motor bearings</w:t>
            </w:r>
          </w:p>
        </w:tc>
        <w:tc>
          <w:tcPr>
            <w:tcW w:w="2668" w:type="dxa"/>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Air bearings or Magnetic bearings</w:t>
            </w:r>
          </w:p>
        </w:tc>
        <w:tc>
          <w:tcPr>
            <w:tcW w:w="3515" w:type="dxa"/>
            <w:gridSpan w:val="2"/>
            <w:vAlign w:val="center"/>
          </w:tcPr>
          <w:p w:rsidR="00FD4684" w:rsidRPr="00BC0F38" w:rsidRDefault="00FD4684" w:rsidP="005D6A4F">
            <w:pPr>
              <w:spacing w:line="0" w:lineRule="atLeast"/>
              <w:jc w:val="center"/>
              <w:rPr>
                <w:rFonts w:ascii="Times New Roman" w:eastAsia="Cambria" w:hAnsi="Times New Roman" w:cs="Times New Roman"/>
              </w:rPr>
            </w:pPr>
          </w:p>
        </w:tc>
      </w:tr>
      <w:tr w:rsidR="00FD4684" w:rsidRPr="00BC0F38" w:rsidTr="005D6A4F">
        <w:trPr>
          <w:trHeight w:val="273"/>
        </w:trPr>
        <w:tc>
          <w:tcPr>
            <w:tcW w:w="3406" w:type="dxa"/>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Speed range</w:t>
            </w:r>
          </w:p>
        </w:tc>
        <w:tc>
          <w:tcPr>
            <w:tcW w:w="2668" w:type="dxa"/>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10 nrad/s-300 rad/s or better</w:t>
            </w:r>
          </w:p>
        </w:tc>
        <w:tc>
          <w:tcPr>
            <w:tcW w:w="3515" w:type="dxa"/>
            <w:gridSpan w:val="2"/>
            <w:vAlign w:val="center"/>
          </w:tcPr>
          <w:p w:rsidR="00FD4684" w:rsidRPr="00BC0F38" w:rsidRDefault="00FD4684" w:rsidP="005D6A4F">
            <w:pPr>
              <w:spacing w:line="0" w:lineRule="atLeast"/>
              <w:jc w:val="center"/>
              <w:rPr>
                <w:rFonts w:ascii="Times New Roman" w:eastAsia="Cambria" w:hAnsi="Times New Roman" w:cs="Times New Roman"/>
              </w:rPr>
            </w:pPr>
          </w:p>
        </w:tc>
      </w:tr>
      <w:tr w:rsidR="00FD4684" w:rsidRPr="00BC0F38" w:rsidTr="005D6A4F">
        <w:trPr>
          <w:trHeight w:val="277"/>
        </w:trPr>
        <w:tc>
          <w:tcPr>
            <w:tcW w:w="3406" w:type="dxa"/>
            <w:shd w:val="clear" w:color="auto" w:fill="FFFFFF" w:themeFill="background1"/>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Step change in strain</w:t>
            </w:r>
          </w:p>
        </w:tc>
        <w:tc>
          <w:tcPr>
            <w:tcW w:w="2668" w:type="dxa"/>
            <w:shd w:val="clear" w:color="auto" w:fill="FFFFFF" w:themeFill="background1"/>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&lt;10ms or better</w:t>
            </w:r>
          </w:p>
        </w:tc>
        <w:tc>
          <w:tcPr>
            <w:tcW w:w="3515" w:type="dxa"/>
            <w:gridSpan w:val="2"/>
            <w:shd w:val="clear" w:color="auto" w:fill="FFFFFF" w:themeFill="background1"/>
            <w:vAlign w:val="center"/>
          </w:tcPr>
          <w:p w:rsidR="00FD4684" w:rsidRPr="00BC0F38" w:rsidRDefault="00FD4684" w:rsidP="005D6A4F">
            <w:pPr>
              <w:spacing w:line="0" w:lineRule="atLeast"/>
              <w:jc w:val="center"/>
              <w:rPr>
                <w:rFonts w:ascii="Times New Roman" w:eastAsia="Cambria" w:hAnsi="Times New Roman" w:cs="Times New Roman"/>
              </w:rPr>
            </w:pPr>
          </w:p>
        </w:tc>
      </w:tr>
      <w:tr w:rsidR="00FD4684" w:rsidRPr="00BC0F38" w:rsidTr="005D6A4F">
        <w:trPr>
          <w:trHeight w:val="267"/>
        </w:trPr>
        <w:tc>
          <w:tcPr>
            <w:tcW w:w="3406" w:type="dxa"/>
            <w:shd w:val="clear" w:color="auto" w:fill="FFFFFF" w:themeFill="background1"/>
          </w:tcPr>
          <w:p w:rsidR="00FD4684" w:rsidRPr="00BC0F38" w:rsidRDefault="00FD4684" w:rsidP="005D6A4F">
            <w:pPr>
              <w:spacing w:line="0" w:lineRule="atLeast"/>
              <w:jc w:val="both"/>
              <w:rPr>
                <w:rFonts w:ascii="Times New Roman" w:eastAsia="Cambria" w:hAnsi="Times New Roman" w:cs="Times New Roman"/>
              </w:rPr>
            </w:pPr>
            <w:r w:rsidRPr="00BC0F38">
              <w:rPr>
                <w:rFonts w:ascii="Times New Roman" w:eastAsia="Cambria" w:hAnsi="Times New Roman" w:cs="Times New Roman"/>
              </w:rPr>
              <w:t>Frequency range</w:t>
            </w:r>
          </w:p>
        </w:tc>
        <w:tc>
          <w:tcPr>
            <w:tcW w:w="2668" w:type="dxa"/>
            <w:shd w:val="clear" w:color="auto" w:fill="FFFFFF" w:themeFill="background1"/>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1μHz-100Hz or better</w:t>
            </w:r>
          </w:p>
        </w:tc>
        <w:tc>
          <w:tcPr>
            <w:tcW w:w="3515" w:type="dxa"/>
            <w:gridSpan w:val="2"/>
            <w:shd w:val="clear" w:color="auto" w:fill="FFFFFF" w:themeFill="background1"/>
            <w:vAlign w:val="center"/>
          </w:tcPr>
          <w:p w:rsidR="00FD4684" w:rsidRPr="00BC0F38" w:rsidRDefault="00FD4684" w:rsidP="005D6A4F">
            <w:pPr>
              <w:spacing w:line="0" w:lineRule="atLeast"/>
              <w:jc w:val="center"/>
              <w:rPr>
                <w:rFonts w:ascii="Times New Roman" w:eastAsia="Cambria" w:hAnsi="Times New Roman" w:cs="Times New Roman"/>
              </w:rPr>
            </w:pPr>
          </w:p>
        </w:tc>
      </w:tr>
      <w:tr w:rsidR="00FD4684" w:rsidRPr="00BC0F38" w:rsidTr="005D6A4F">
        <w:trPr>
          <w:trHeight w:val="269"/>
        </w:trPr>
        <w:tc>
          <w:tcPr>
            <w:tcW w:w="3406" w:type="dxa"/>
            <w:shd w:val="clear" w:color="auto" w:fill="FFFFFF" w:themeFill="background1"/>
          </w:tcPr>
          <w:p w:rsidR="00FD4684" w:rsidRPr="00BC0F38" w:rsidRDefault="00FD4684" w:rsidP="005D6A4F">
            <w:pPr>
              <w:spacing w:line="0" w:lineRule="atLeast"/>
              <w:jc w:val="both"/>
              <w:rPr>
                <w:rFonts w:ascii="Times New Roman" w:eastAsia="Cambria" w:hAnsi="Times New Roman" w:cs="Times New Roman"/>
              </w:rPr>
            </w:pPr>
            <w:r w:rsidRPr="00BC0F38">
              <w:rPr>
                <w:rFonts w:ascii="Times New Roman" w:eastAsia="Cambria" w:hAnsi="Times New Roman" w:cs="Times New Roman"/>
              </w:rPr>
              <w:t>Motor inertia</w:t>
            </w:r>
          </w:p>
        </w:tc>
        <w:tc>
          <w:tcPr>
            <w:tcW w:w="2668" w:type="dxa"/>
            <w:shd w:val="clear" w:color="auto" w:fill="FFFFFF" w:themeFill="background1"/>
          </w:tcPr>
          <w:p w:rsidR="00FD4684" w:rsidRPr="00BC0F38" w:rsidRDefault="00FD4684" w:rsidP="005D6A4F">
            <w:pPr>
              <w:spacing w:line="0" w:lineRule="atLeast"/>
              <w:rPr>
                <w:rFonts w:ascii="Times New Roman" w:eastAsia="Cambria" w:hAnsi="Times New Roman" w:cs="Times New Roman"/>
                <w:vertAlign w:val="superscript"/>
              </w:rPr>
            </w:pPr>
            <w:r w:rsidRPr="00BC0F38">
              <w:rPr>
                <w:rFonts w:ascii="Times New Roman" w:eastAsia="Cambria" w:hAnsi="Times New Roman" w:cs="Times New Roman"/>
              </w:rPr>
              <w:t>&lt;13 μN.m.s</w:t>
            </w:r>
            <w:r w:rsidRPr="00BC0F38">
              <w:rPr>
                <w:rFonts w:ascii="Times New Roman" w:eastAsia="Cambria" w:hAnsi="Times New Roman" w:cs="Times New Roman"/>
                <w:vertAlign w:val="superscript"/>
              </w:rPr>
              <w:t>2</w:t>
            </w:r>
          </w:p>
        </w:tc>
        <w:tc>
          <w:tcPr>
            <w:tcW w:w="3515" w:type="dxa"/>
            <w:gridSpan w:val="2"/>
            <w:shd w:val="clear" w:color="auto" w:fill="FFFFFF" w:themeFill="background1"/>
            <w:vAlign w:val="center"/>
          </w:tcPr>
          <w:p w:rsidR="00FD4684" w:rsidRPr="00BC0F38" w:rsidRDefault="00FD4684" w:rsidP="005D6A4F">
            <w:pPr>
              <w:spacing w:line="0" w:lineRule="atLeast"/>
              <w:jc w:val="center"/>
              <w:rPr>
                <w:rFonts w:ascii="Times New Roman" w:eastAsia="Cambria" w:hAnsi="Times New Roman" w:cs="Times New Roman"/>
              </w:rPr>
            </w:pPr>
          </w:p>
        </w:tc>
      </w:tr>
      <w:tr w:rsidR="00FD4684" w:rsidRPr="00BC0F38" w:rsidTr="005D6A4F">
        <w:trPr>
          <w:trHeight w:val="714"/>
        </w:trPr>
        <w:tc>
          <w:tcPr>
            <w:tcW w:w="3406" w:type="dxa"/>
            <w:shd w:val="clear" w:color="auto" w:fill="FFFFFF" w:themeFill="background1"/>
            <w:vAlign w:val="center"/>
          </w:tcPr>
          <w:p w:rsidR="00FD4684" w:rsidRPr="008E086E" w:rsidRDefault="00FD4684" w:rsidP="005D6A4F">
            <w:pPr>
              <w:spacing w:line="0" w:lineRule="atLeast"/>
              <w:rPr>
                <w:rFonts w:ascii="Times New Roman" w:eastAsia="Cambria" w:hAnsi="Times New Roman" w:cs="Times New Roman"/>
              </w:rPr>
            </w:pPr>
            <w:r w:rsidRPr="008E086E">
              <w:rPr>
                <w:rFonts w:ascii="Times New Roman" w:eastAsia="Cambria" w:hAnsi="Times New Roman" w:cs="Times New Roman"/>
              </w:rPr>
              <w:lastRenderedPageBreak/>
              <w:t>Strain sensors</w:t>
            </w:r>
          </w:p>
        </w:tc>
        <w:tc>
          <w:tcPr>
            <w:tcW w:w="2668" w:type="dxa"/>
            <w:shd w:val="clear" w:color="auto" w:fill="FFFFFF" w:themeFill="background1"/>
          </w:tcPr>
          <w:p w:rsidR="00FD4684" w:rsidRPr="008E086E" w:rsidRDefault="00FD4684" w:rsidP="005D6A4F">
            <w:pPr>
              <w:spacing w:line="0" w:lineRule="atLeast"/>
              <w:rPr>
                <w:rFonts w:ascii="Times New Roman" w:eastAsia="Cambria" w:hAnsi="Times New Roman" w:cs="Times New Roman"/>
              </w:rPr>
            </w:pPr>
            <w:r w:rsidRPr="008E086E">
              <w:rPr>
                <w:rFonts w:ascii="Times New Roman" w:eastAsia="Cambria" w:hAnsi="Times New Roman" w:cs="Times New Roman"/>
              </w:rPr>
              <w:t>High resolution optical encoders with minimum angle measures with minimum angle of measurement is 50nrad or better</w:t>
            </w:r>
          </w:p>
        </w:tc>
        <w:tc>
          <w:tcPr>
            <w:tcW w:w="3515" w:type="dxa"/>
            <w:gridSpan w:val="2"/>
            <w:shd w:val="clear" w:color="auto" w:fill="FFFFFF" w:themeFill="background1"/>
            <w:vAlign w:val="center"/>
          </w:tcPr>
          <w:p w:rsidR="00FD4684" w:rsidRPr="00BC0F38" w:rsidRDefault="00FD4684" w:rsidP="005D6A4F">
            <w:pPr>
              <w:spacing w:line="0" w:lineRule="atLeast"/>
              <w:jc w:val="center"/>
              <w:rPr>
                <w:rFonts w:ascii="Times New Roman" w:eastAsia="Cambria" w:hAnsi="Times New Roman" w:cs="Times New Roman"/>
              </w:rPr>
            </w:pPr>
          </w:p>
        </w:tc>
      </w:tr>
      <w:tr w:rsidR="00FD4684" w:rsidRPr="00BC0F38" w:rsidTr="005D6A4F">
        <w:trPr>
          <w:trHeight w:val="1202"/>
        </w:trPr>
        <w:tc>
          <w:tcPr>
            <w:tcW w:w="3406" w:type="dxa"/>
            <w:shd w:val="clear" w:color="auto" w:fill="FFFFFF" w:themeFill="background1"/>
            <w:vAlign w:val="center"/>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Measurement types</w:t>
            </w:r>
          </w:p>
        </w:tc>
        <w:tc>
          <w:tcPr>
            <w:tcW w:w="2668" w:type="dxa"/>
            <w:shd w:val="clear" w:color="auto" w:fill="FFFFFF" w:themeFill="background1"/>
          </w:tcPr>
          <w:p w:rsidR="00FD4684" w:rsidRPr="00BC0F38" w:rsidRDefault="00FD4684" w:rsidP="00FD4684">
            <w:pPr>
              <w:pStyle w:val="ListParagraph"/>
              <w:numPr>
                <w:ilvl w:val="0"/>
                <w:numId w:val="23"/>
              </w:numPr>
              <w:spacing w:line="0" w:lineRule="atLeast"/>
              <w:rPr>
                <w:rFonts w:ascii="Times New Roman" w:eastAsia="Cambria" w:hAnsi="Times New Roman" w:cs="Times New Roman"/>
              </w:rPr>
            </w:pPr>
            <w:r w:rsidRPr="00BC0F38">
              <w:rPr>
                <w:rFonts w:ascii="Times New Roman" w:eastAsia="Cambria" w:hAnsi="Times New Roman" w:cs="Times New Roman"/>
              </w:rPr>
              <w:t>Rotational</w:t>
            </w:r>
          </w:p>
          <w:p w:rsidR="00FD4684" w:rsidRPr="00BC0F38" w:rsidRDefault="00FD4684" w:rsidP="00FD4684">
            <w:pPr>
              <w:pStyle w:val="ListParagraph"/>
              <w:numPr>
                <w:ilvl w:val="0"/>
                <w:numId w:val="23"/>
              </w:numPr>
              <w:spacing w:line="0" w:lineRule="atLeast"/>
              <w:rPr>
                <w:rFonts w:ascii="Times New Roman" w:eastAsia="Cambria" w:hAnsi="Times New Roman" w:cs="Times New Roman"/>
              </w:rPr>
            </w:pPr>
            <w:r w:rsidRPr="00BC0F38">
              <w:rPr>
                <w:rFonts w:ascii="Times New Roman" w:eastAsia="Cambria" w:hAnsi="Times New Roman" w:cs="Times New Roman"/>
              </w:rPr>
              <w:t>Oscillatory (Strain and stress control)</w:t>
            </w:r>
          </w:p>
          <w:p w:rsidR="00FD4684" w:rsidRPr="00BC0F38" w:rsidRDefault="00FD4684" w:rsidP="00FD4684">
            <w:pPr>
              <w:pStyle w:val="ListParagraph"/>
              <w:numPr>
                <w:ilvl w:val="0"/>
                <w:numId w:val="23"/>
              </w:numPr>
              <w:spacing w:line="0" w:lineRule="atLeast"/>
              <w:rPr>
                <w:rFonts w:ascii="Times New Roman" w:eastAsia="Cambria" w:hAnsi="Times New Roman" w:cs="Times New Roman"/>
              </w:rPr>
            </w:pPr>
            <w:r w:rsidRPr="00BC0F38">
              <w:rPr>
                <w:rFonts w:ascii="Times New Roman" w:eastAsia="Cambria" w:hAnsi="Times New Roman" w:cs="Times New Roman"/>
              </w:rPr>
              <w:t>Steady shear</w:t>
            </w:r>
          </w:p>
          <w:p w:rsidR="00FD4684" w:rsidRPr="00BC0F38" w:rsidRDefault="00FD4684" w:rsidP="00FD4684">
            <w:pPr>
              <w:pStyle w:val="ListParagraph"/>
              <w:numPr>
                <w:ilvl w:val="0"/>
                <w:numId w:val="23"/>
              </w:numPr>
              <w:spacing w:line="0" w:lineRule="atLeast"/>
              <w:rPr>
                <w:rFonts w:ascii="Times New Roman" w:eastAsia="Cambria" w:hAnsi="Times New Roman" w:cs="Times New Roman"/>
              </w:rPr>
            </w:pPr>
            <w:r w:rsidRPr="00BC0F38">
              <w:rPr>
                <w:rFonts w:ascii="Times New Roman" w:eastAsia="Cambria" w:hAnsi="Times New Roman" w:cs="Times New Roman"/>
              </w:rPr>
              <w:t>Stress relaxation</w:t>
            </w:r>
          </w:p>
          <w:p w:rsidR="00FD4684" w:rsidRPr="00BC0F38" w:rsidRDefault="00FD4684" w:rsidP="00FD4684">
            <w:pPr>
              <w:pStyle w:val="ListParagraph"/>
              <w:numPr>
                <w:ilvl w:val="0"/>
                <w:numId w:val="23"/>
              </w:numPr>
              <w:spacing w:line="0" w:lineRule="atLeast"/>
              <w:rPr>
                <w:rFonts w:ascii="Times New Roman" w:eastAsia="Cambria" w:hAnsi="Times New Roman" w:cs="Times New Roman"/>
              </w:rPr>
            </w:pPr>
            <w:r w:rsidRPr="00BC0F38">
              <w:rPr>
                <w:rFonts w:ascii="Times New Roman" w:eastAsia="Cambria" w:hAnsi="Times New Roman" w:cs="Times New Roman"/>
              </w:rPr>
              <w:t>Creep compliance</w:t>
            </w:r>
          </w:p>
        </w:tc>
        <w:tc>
          <w:tcPr>
            <w:tcW w:w="3515" w:type="dxa"/>
            <w:gridSpan w:val="2"/>
            <w:shd w:val="clear" w:color="auto" w:fill="FFFFFF" w:themeFill="background1"/>
            <w:vAlign w:val="center"/>
          </w:tcPr>
          <w:p w:rsidR="00FD4684" w:rsidRPr="00BC0F38" w:rsidRDefault="00FD4684" w:rsidP="005D6A4F">
            <w:pPr>
              <w:pStyle w:val="ListParagraph"/>
              <w:spacing w:line="0" w:lineRule="atLeast"/>
              <w:jc w:val="center"/>
              <w:rPr>
                <w:rFonts w:ascii="Times New Roman" w:eastAsia="Cambria" w:hAnsi="Times New Roman" w:cs="Times New Roman"/>
              </w:rPr>
            </w:pPr>
            <w:r w:rsidRPr="008E086E">
              <w:rPr>
                <w:rFonts w:ascii="Times New Roman" w:eastAsia="Cambria" w:hAnsi="Times New Roman" w:cs="Times New Roman"/>
              </w:rPr>
              <w:t>Should be able to provide stress and strain control (separately). Should be able to measure elastic modulus (G’), loss modulus (G”), complex modulus (G*), tan delta as a function of time, temperature, frequency, strain and stress in shear mode. Complex viscosity as a function of time, temperature, frequency, strain and stress</w:t>
            </w:r>
          </w:p>
        </w:tc>
      </w:tr>
      <w:tr w:rsidR="00FD4684" w:rsidRPr="00BC0F38" w:rsidTr="005D6A4F">
        <w:trPr>
          <w:trHeight w:val="377"/>
        </w:trPr>
        <w:tc>
          <w:tcPr>
            <w:tcW w:w="3406" w:type="dxa"/>
            <w:shd w:val="clear" w:color="auto" w:fill="FFFFFF" w:themeFill="background1"/>
            <w:vAlign w:val="center"/>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Normal Force range</w:t>
            </w:r>
          </w:p>
        </w:tc>
        <w:tc>
          <w:tcPr>
            <w:tcW w:w="2668" w:type="dxa"/>
            <w:shd w:val="clear" w:color="auto" w:fill="FFFFFF" w:themeFill="background1"/>
          </w:tcPr>
          <w:p w:rsidR="00FD4684" w:rsidRPr="00BC0F38" w:rsidRDefault="00FD4684" w:rsidP="005D6A4F">
            <w:pPr>
              <w:spacing w:line="0" w:lineRule="atLeast"/>
              <w:rPr>
                <w:rFonts w:ascii="Times New Roman" w:eastAsia="Cambria" w:hAnsi="Times New Roman" w:cs="Times New Roman"/>
              </w:rPr>
            </w:pPr>
            <w:r>
              <w:rPr>
                <w:rFonts w:ascii="Times New Roman" w:eastAsia="Cambria" w:hAnsi="Times New Roman" w:cs="Times New Roman"/>
              </w:rPr>
              <w:t>0.005</w:t>
            </w:r>
            <w:r w:rsidRPr="00BC0F38">
              <w:rPr>
                <w:rFonts w:ascii="Times New Roman" w:eastAsia="Cambria" w:hAnsi="Times New Roman" w:cs="Times New Roman"/>
              </w:rPr>
              <w:t>N-50N or better</w:t>
            </w:r>
          </w:p>
        </w:tc>
        <w:tc>
          <w:tcPr>
            <w:tcW w:w="3515" w:type="dxa"/>
            <w:gridSpan w:val="2"/>
            <w:shd w:val="clear" w:color="auto" w:fill="FFFFFF" w:themeFill="background1"/>
            <w:vAlign w:val="center"/>
          </w:tcPr>
          <w:p w:rsidR="00FD4684" w:rsidRPr="00BC0F38" w:rsidRDefault="00FD4684" w:rsidP="005D6A4F">
            <w:pPr>
              <w:spacing w:line="0" w:lineRule="atLeast"/>
              <w:jc w:val="center"/>
              <w:rPr>
                <w:rFonts w:ascii="Times New Roman" w:eastAsia="Cambria" w:hAnsi="Times New Roman" w:cs="Times New Roman"/>
              </w:rPr>
            </w:pPr>
          </w:p>
        </w:tc>
      </w:tr>
      <w:tr w:rsidR="00FD4684" w:rsidRPr="00BC0F38" w:rsidTr="005D6A4F">
        <w:trPr>
          <w:trHeight w:val="411"/>
        </w:trPr>
        <w:tc>
          <w:tcPr>
            <w:tcW w:w="3406" w:type="dxa"/>
            <w:shd w:val="clear" w:color="auto" w:fill="FFFFFF" w:themeFill="background1"/>
            <w:vAlign w:val="center"/>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Normal force resolution</w:t>
            </w:r>
          </w:p>
        </w:tc>
        <w:tc>
          <w:tcPr>
            <w:tcW w:w="2668" w:type="dxa"/>
            <w:shd w:val="clear" w:color="auto" w:fill="FFFFFF" w:themeFill="background1"/>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0.5 mN</w:t>
            </w:r>
          </w:p>
        </w:tc>
        <w:tc>
          <w:tcPr>
            <w:tcW w:w="3515" w:type="dxa"/>
            <w:gridSpan w:val="2"/>
            <w:shd w:val="clear" w:color="auto" w:fill="FFFFFF" w:themeFill="background1"/>
            <w:vAlign w:val="center"/>
          </w:tcPr>
          <w:p w:rsidR="00FD4684" w:rsidRPr="00BC0F38" w:rsidRDefault="00FD4684" w:rsidP="005D6A4F">
            <w:pPr>
              <w:spacing w:line="0" w:lineRule="atLeast"/>
              <w:jc w:val="center"/>
              <w:rPr>
                <w:rFonts w:ascii="Times New Roman" w:eastAsia="Cambria" w:hAnsi="Times New Roman" w:cs="Times New Roman"/>
              </w:rPr>
            </w:pPr>
          </w:p>
        </w:tc>
      </w:tr>
      <w:tr w:rsidR="00FD4684" w:rsidRPr="00BC0F38" w:rsidTr="005D6A4F">
        <w:trPr>
          <w:trHeight w:val="416"/>
        </w:trPr>
        <w:tc>
          <w:tcPr>
            <w:tcW w:w="3406" w:type="dxa"/>
            <w:shd w:val="clear" w:color="auto" w:fill="FFFFFF" w:themeFill="background1"/>
            <w:vAlign w:val="center"/>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Gap control</w:t>
            </w:r>
          </w:p>
        </w:tc>
        <w:tc>
          <w:tcPr>
            <w:tcW w:w="2668" w:type="dxa"/>
            <w:shd w:val="clear" w:color="auto" w:fill="FFFFFF" w:themeFill="background1"/>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Automatic gap compensation</w:t>
            </w:r>
          </w:p>
        </w:tc>
        <w:tc>
          <w:tcPr>
            <w:tcW w:w="3515" w:type="dxa"/>
            <w:gridSpan w:val="2"/>
            <w:shd w:val="clear" w:color="auto" w:fill="FFFFFF" w:themeFill="background1"/>
            <w:vAlign w:val="center"/>
          </w:tcPr>
          <w:p w:rsidR="00FD4684" w:rsidRPr="00BC0F38" w:rsidRDefault="00FD4684" w:rsidP="005D6A4F">
            <w:pPr>
              <w:spacing w:line="0" w:lineRule="atLeast"/>
              <w:jc w:val="center"/>
              <w:rPr>
                <w:rFonts w:ascii="Times New Roman" w:eastAsia="Cambria" w:hAnsi="Times New Roman" w:cs="Times New Roman"/>
              </w:rPr>
            </w:pPr>
          </w:p>
        </w:tc>
      </w:tr>
      <w:tr w:rsidR="00FD4684" w:rsidRPr="00BC0F38" w:rsidTr="005D6A4F">
        <w:trPr>
          <w:trHeight w:val="408"/>
        </w:trPr>
        <w:tc>
          <w:tcPr>
            <w:tcW w:w="3406" w:type="dxa"/>
            <w:shd w:val="clear" w:color="auto" w:fill="FFFFFF" w:themeFill="background1"/>
            <w:vAlign w:val="center"/>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Gap resolution</w:t>
            </w:r>
          </w:p>
        </w:tc>
        <w:tc>
          <w:tcPr>
            <w:tcW w:w="2668" w:type="dxa"/>
            <w:shd w:val="clear" w:color="auto" w:fill="FFFFFF" w:themeFill="background1"/>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0.1 μm</w:t>
            </w:r>
          </w:p>
        </w:tc>
        <w:tc>
          <w:tcPr>
            <w:tcW w:w="3515" w:type="dxa"/>
            <w:gridSpan w:val="2"/>
            <w:shd w:val="clear" w:color="auto" w:fill="FFFFFF" w:themeFill="background1"/>
            <w:vAlign w:val="center"/>
          </w:tcPr>
          <w:p w:rsidR="00FD4684" w:rsidRPr="00BC0F38" w:rsidRDefault="00FD4684" w:rsidP="005D6A4F">
            <w:pPr>
              <w:spacing w:line="0" w:lineRule="atLeast"/>
              <w:jc w:val="center"/>
              <w:rPr>
                <w:rFonts w:ascii="Times New Roman" w:eastAsia="Cambria" w:hAnsi="Times New Roman" w:cs="Times New Roman"/>
              </w:rPr>
            </w:pPr>
          </w:p>
        </w:tc>
      </w:tr>
      <w:tr w:rsidR="00FD4684" w:rsidRPr="00BC0F38" w:rsidTr="005D6A4F">
        <w:trPr>
          <w:trHeight w:val="563"/>
        </w:trPr>
        <w:tc>
          <w:tcPr>
            <w:tcW w:w="3406" w:type="dxa"/>
            <w:tcBorders>
              <w:bottom w:val="single" w:sz="4" w:space="0" w:color="auto"/>
            </w:tcBorders>
            <w:shd w:val="clear" w:color="auto" w:fill="FFFFFF" w:themeFill="background1"/>
            <w:vAlign w:val="center"/>
          </w:tcPr>
          <w:p w:rsidR="00FD4684" w:rsidRPr="008E086E" w:rsidRDefault="00FD4684" w:rsidP="005D6A4F">
            <w:pPr>
              <w:spacing w:line="0" w:lineRule="atLeast"/>
              <w:rPr>
                <w:rFonts w:ascii="Times New Roman" w:eastAsia="Cambria" w:hAnsi="Times New Roman" w:cs="Times New Roman"/>
              </w:rPr>
            </w:pPr>
            <w:r w:rsidRPr="008E086E">
              <w:rPr>
                <w:rFonts w:ascii="Times New Roman" w:eastAsia="Cambria" w:hAnsi="Times New Roman" w:cs="Times New Roman"/>
              </w:rPr>
              <w:t>Solvent trap</w:t>
            </w:r>
          </w:p>
        </w:tc>
        <w:tc>
          <w:tcPr>
            <w:tcW w:w="2668" w:type="dxa"/>
            <w:tcBorders>
              <w:bottom w:val="single" w:sz="4" w:space="0" w:color="auto"/>
            </w:tcBorders>
            <w:shd w:val="clear" w:color="auto" w:fill="FFFFFF" w:themeFill="background1"/>
            <w:vAlign w:val="center"/>
          </w:tcPr>
          <w:p w:rsidR="00FD4684" w:rsidRPr="008E086E" w:rsidRDefault="00FD4684" w:rsidP="005D6A4F">
            <w:pPr>
              <w:spacing w:line="0" w:lineRule="atLeast"/>
              <w:rPr>
                <w:rFonts w:ascii="Times New Roman" w:eastAsia="Cambria" w:hAnsi="Times New Roman" w:cs="Times New Roman"/>
              </w:rPr>
            </w:pPr>
            <w:r w:rsidRPr="008E086E">
              <w:rPr>
                <w:rFonts w:ascii="Times New Roman" w:eastAsia="Cambria" w:hAnsi="Times New Roman" w:cs="Times New Roman"/>
              </w:rPr>
              <w:t>Universal solvent trap for minimizing volatile solvent loss from samples along with cover</w:t>
            </w:r>
          </w:p>
        </w:tc>
        <w:tc>
          <w:tcPr>
            <w:tcW w:w="3515" w:type="dxa"/>
            <w:gridSpan w:val="2"/>
            <w:shd w:val="clear" w:color="auto" w:fill="FFFFFF" w:themeFill="background1"/>
            <w:vAlign w:val="center"/>
          </w:tcPr>
          <w:p w:rsidR="00FD4684" w:rsidRPr="008E086E" w:rsidRDefault="00FD4684" w:rsidP="005D6A4F">
            <w:pPr>
              <w:spacing w:line="0" w:lineRule="atLeast"/>
              <w:jc w:val="center"/>
              <w:rPr>
                <w:rFonts w:ascii="Times New Roman" w:eastAsia="Cambria" w:hAnsi="Times New Roman" w:cs="Times New Roman"/>
              </w:rPr>
            </w:pPr>
            <w:r w:rsidRPr="008E086E">
              <w:rPr>
                <w:rFonts w:ascii="Times New Roman" w:eastAsia="Cambria" w:hAnsi="Times New Roman" w:cs="Times New Roman"/>
              </w:rPr>
              <w:t>If universal solvent trap is not available then please supply solvent trap for each specified geometry.</w:t>
            </w:r>
          </w:p>
        </w:tc>
      </w:tr>
      <w:tr w:rsidR="00FD4684" w:rsidRPr="00BC0F38" w:rsidTr="005D6A4F">
        <w:trPr>
          <w:trHeight w:val="415"/>
        </w:trPr>
        <w:tc>
          <w:tcPr>
            <w:tcW w:w="3406" w:type="dxa"/>
            <w:tcBorders>
              <w:bottom w:val="single" w:sz="4" w:space="0" w:color="auto"/>
            </w:tcBorders>
            <w:shd w:val="clear" w:color="auto" w:fill="FFFFFF" w:themeFill="background1"/>
            <w:vAlign w:val="center"/>
          </w:tcPr>
          <w:p w:rsidR="00FD4684" w:rsidRPr="008E086E" w:rsidRDefault="00FD4684" w:rsidP="005D6A4F">
            <w:pPr>
              <w:spacing w:line="0" w:lineRule="atLeast"/>
              <w:rPr>
                <w:rFonts w:ascii="Times New Roman" w:eastAsia="Cambria" w:hAnsi="Times New Roman" w:cs="Times New Roman"/>
              </w:rPr>
            </w:pPr>
            <w:r w:rsidRPr="008E086E">
              <w:rPr>
                <w:rFonts w:ascii="Times New Roman" w:eastAsia="Cambria" w:hAnsi="Times New Roman" w:cs="Times New Roman"/>
              </w:rPr>
              <w:t>Minimum viscosity to be measured</w:t>
            </w:r>
          </w:p>
        </w:tc>
        <w:tc>
          <w:tcPr>
            <w:tcW w:w="2668" w:type="dxa"/>
            <w:tcBorders>
              <w:bottom w:val="single" w:sz="4" w:space="0" w:color="auto"/>
            </w:tcBorders>
            <w:shd w:val="clear" w:color="auto" w:fill="FFFFFF" w:themeFill="background1"/>
            <w:vAlign w:val="center"/>
          </w:tcPr>
          <w:p w:rsidR="00FD4684" w:rsidRPr="008E086E" w:rsidRDefault="00FD4684" w:rsidP="005D6A4F">
            <w:pPr>
              <w:spacing w:line="0" w:lineRule="atLeast"/>
              <w:rPr>
                <w:rFonts w:ascii="Times New Roman" w:eastAsia="Cambria" w:hAnsi="Times New Roman" w:cs="Times New Roman"/>
              </w:rPr>
            </w:pPr>
            <w:r w:rsidRPr="008E086E">
              <w:rPr>
                <w:rFonts w:ascii="Times New Roman" w:eastAsia="Cambria" w:hAnsi="Times New Roman" w:cs="Times New Roman"/>
              </w:rPr>
              <w:t>Water</w:t>
            </w:r>
          </w:p>
        </w:tc>
        <w:tc>
          <w:tcPr>
            <w:tcW w:w="3515" w:type="dxa"/>
            <w:gridSpan w:val="2"/>
            <w:shd w:val="clear" w:color="auto" w:fill="FFFFFF" w:themeFill="background1"/>
            <w:vAlign w:val="center"/>
          </w:tcPr>
          <w:p w:rsidR="00FD4684" w:rsidRPr="008E086E" w:rsidRDefault="00FD4684" w:rsidP="005D6A4F">
            <w:pPr>
              <w:spacing w:line="0" w:lineRule="atLeast"/>
              <w:jc w:val="center"/>
              <w:rPr>
                <w:rFonts w:ascii="Times New Roman" w:eastAsia="Cambria" w:hAnsi="Times New Roman" w:cs="Times New Roman"/>
              </w:rPr>
            </w:pPr>
            <w:r w:rsidRPr="008E086E">
              <w:rPr>
                <w:rFonts w:ascii="Times New Roman" w:eastAsia="Cambria" w:hAnsi="Times New Roman" w:cs="Times New Roman"/>
              </w:rPr>
              <w:t>Please provide appropriate geometry for measurement. Also provide technical literature detailing water viscosity measurement by rheometer.</w:t>
            </w:r>
            <w:r>
              <w:rPr>
                <w:rFonts w:ascii="Times New Roman" w:eastAsia="Cambria" w:hAnsi="Times New Roman" w:cs="Times New Roman"/>
              </w:rPr>
              <w:t xml:space="preserve"> Demonstration is also required.</w:t>
            </w:r>
          </w:p>
        </w:tc>
      </w:tr>
      <w:tr w:rsidR="00FD4684" w:rsidRPr="00BC0F38" w:rsidTr="005D6A4F">
        <w:trPr>
          <w:trHeight w:val="295"/>
        </w:trPr>
        <w:tc>
          <w:tcPr>
            <w:tcW w:w="3406" w:type="dxa"/>
            <w:shd w:val="clear" w:color="auto" w:fill="FFFFFF" w:themeFill="background1"/>
            <w:vAlign w:val="center"/>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Temperature range</w:t>
            </w:r>
          </w:p>
        </w:tc>
        <w:tc>
          <w:tcPr>
            <w:tcW w:w="2668" w:type="dxa"/>
            <w:shd w:val="clear" w:color="auto" w:fill="FFFFFF" w:themeFill="background1"/>
            <w:vAlign w:val="center"/>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t>-5</w:t>
            </w:r>
            <w:r w:rsidRPr="00BC0F38">
              <w:rPr>
                <w:rFonts w:ascii="Times New Roman" w:eastAsia="Cambria" w:hAnsi="Times New Roman" w:cs="Times New Roman"/>
                <w:vertAlign w:val="superscript"/>
              </w:rPr>
              <w:t>o</w:t>
            </w:r>
            <w:r w:rsidRPr="00BC0F38">
              <w:rPr>
                <w:rFonts w:ascii="Times New Roman" w:eastAsia="Cambria" w:hAnsi="Times New Roman" w:cs="Times New Roman"/>
              </w:rPr>
              <w:t>C-200</w:t>
            </w:r>
            <w:r w:rsidRPr="00BC0F38">
              <w:rPr>
                <w:rFonts w:ascii="Times New Roman" w:eastAsia="Cambria" w:hAnsi="Times New Roman" w:cs="Times New Roman"/>
                <w:vertAlign w:val="superscript"/>
              </w:rPr>
              <w:t>o</w:t>
            </w:r>
            <w:r w:rsidRPr="00BC0F38">
              <w:rPr>
                <w:rFonts w:ascii="Times New Roman" w:eastAsia="Cambria" w:hAnsi="Times New Roman" w:cs="Times New Roman"/>
              </w:rPr>
              <w:t>C and flexi</w:t>
            </w:r>
            <w:r>
              <w:rPr>
                <w:rFonts w:ascii="Times New Roman" w:eastAsia="Cambria" w:hAnsi="Times New Roman" w:cs="Times New Roman"/>
              </w:rPr>
              <w:t>bility</w:t>
            </w:r>
            <w:r w:rsidRPr="00BC0F38">
              <w:rPr>
                <w:rFonts w:ascii="Times New Roman" w:eastAsia="Cambria" w:hAnsi="Times New Roman" w:cs="Times New Roman"/>
              </w:rPr>
              <w:t xml:space="preserve"> to upgrade</w:t>
            </w:r>
          </w:p>
        </w:tc>
        <w:tc>
          <w:tcPr>
            <w:tcW w:w="3515" w:type="dxa"/>
            <w:gridSpan w:val="2"/>
            <w:shd w:val="clear" w:color="auto" w:fill="FFFFFF" w:themeFill="background1"/>
            <w:vAlign w:val="center"/>
          </w:tcPr>
          <w:p w:rsidR="00FD4684" w:rsidRPr="00BC0F38" w:rsidRDefault="00FD4684" w:rsidP="005D6A4F">
            <w:pPr>
              <w:spacing w:line="0" w:lineRule="atLeast"/>
              <w:jc w:val="center"/>
              <w:rPr>
                <w:rFonts w:ascii="Times New Roman" w:eastAsia="Cambria" w:hAnsi="Times New Roman" w:cs="Times New Roman"/>
              </w:rPr>
            </w:pPr>
          </w:p>
        </w:tc>
      </w:tr>
      <w:tr w:rsidR="00FD4684" w:rsidRPr="00BC0F38" w:rsidTr="005D6A4F">
        <w:trPr>
          <w:trHeight w:val="1065"/>
        </w:trPr>
        <w:tc>
          <w:tcPr>
            <w:tcW w:w="3406" w:type="dxa"/>
            <w:shd w:val="clear" w:color="auto" w:fill="FFFFFF" w:themeFill="background1"/>
            <w:vAlign w:val="center"/>
          </w:tcPr>
          <w:p w:rsidR="00FD4684" w:rsidRPr="008E086E" w:rsidRDefault="00FD4684" w:rsidP="005D6A4F">
            <w:pPr>
              <w:spacing w:line="0" w:lineRule="atLeast"/>
              <w:rPr>
                <w:rFonts w:ascii="Times New Roman" w:eastAsia="Cambria" w:hAnsi="Times New Roman" w:cs="Times New Roman"/>
              </w:rPr>
            </w:pPr>
            <w:r w:rsidRPr="008E086E">
              <w:rPr>
                <w:rFonts w:ascii="Times New Roman" w:eastAsia="Cambria" w:hAnsi="Times New Roman" w:cs="Times New Roman"/>
              </w:rPr>
              <w:t>Geometry:</w:t>
            </w:r>
          </w:p>
          <w:p w:rsidR="00FD4684" w:rsidRPr="008E086E" w:rsidRDefault="00FD4684" w:rsidP="00FD4684">
            <w:pPr>
              <w:pStyle w:val="ListParagraph"/>
              <w:numPr>
                <w:ilvl w:val="0"/>
                <w:numId w:val="24"/>
              </w:numPr>
              <w:spacing w:line="0" w:lineRule="atLeast"/>
              <w:rPr>
                <w:rFonts w:ascii="Times New Roman" w:eastAsia="Cambria" w:hAnsi="Times New Roman" w:cs="Times New Roman"/>
              </w:rPr>
            </w:pPr>
            <w:r w:rsidRPr="008E086E">
              <w:rPr>
                <w:rFonts w:ascii="Times New Roman" w:eastAsia="Cambria" w:hAnsi="Times New Roman" w:cs="Times New Roman"/>
              </w:rPr>
              <w:t xml:space="preserve">Plate and cone </w:t>
            </w:r>
          </w:p>
          <w:p w:rsidR="00FD4684" w:rsidRPr="008E086E" w:rsidRDefault="00FD4684" w:rsidP="00FD4684">
            <w:pPr>
              <w:pStyle w:val="ListParagraph"/>
              <w:numPr>
                <w:ilvl w:val="0"/>
                <w:numId w:val="24"/>
              </w:numPr>
              <w:spacing w:line="0" w:lineRule="atLeast"/>
              <w:rPr>
                <w:rFonts w:ascii="Times New Roman" w:eastAsia="Cambria" w:hAnsi="Times New Roman" w:cs="Times New Roman"/>
              </w:rPr>
            </w:pPr>
            <w:r w:rsidRPr="008E086E">
              <w:rPr>
                <w:rFonts w:ascii="Times New Roman" w:eastAsia="Cambria" w:hAnsi="Times New Roman" w:cs="Times New Roman"/>
              </w:rPr>
              <w:t>Concentric cylinder</w:t>
            </w:r>
          </w:p>
        </w:tc>
        <w:tc>
          <w:tcPr>
            <w:tcW w:w="2668" w:type="dxa"/>
            <w:shd w:val="clear" w:color="auto" w:fill="FFFFFF" w:themeFill="background1"/>
            <w:vAlign w:val="center"/>
          </w:tcPr>
          <w:p w:rsidR="00FD4684" w:rsidRPr="008E086E" w:rsidRDefault="00FD4684" w:rsidP="00FD4684">
            <w:pPr>
              <w:pStyle w:val="ListParagraph"/>
              <w:numPr>
                <w:ilvl w:val="0"/>
                <w:numId w:val="24"/>
              </w:numPr>
              <w:spacing w:line="0" w:lineRule="atLeast"/>
              <w:rPr>
                <w:rFonts w:ascii="Times New Roman" w:eastAsia="Cambria" w:hAnsi="Times New Roman" w:cs="Times New Roman"/>
              </w:rPr>
            </w:pPr>
            <w:r w:rsidRPr="008E086E">
              <w:rPr>
                <w:rFonts w:ascii="Times New Roman" w:eastAsia="Cambria" w:hAnsi="Times New Roman" w:cs="Times New Roman"/>
              </w:rPr>
              <w:t>For plate &amp; Cone: medium diameter for slightly viscous fluids (suggested 25 mm). One geometry for fluids comparable to water (suggested 40 mm). Angles 1</w:t>
            </w:r>
            <w:r w:rsidRPr="008E086E">
              <w:rPr>
                <w:rFonts w:ascii="Times New Roman" w:eastAsia="Cambria" w:hAnsi="Times New Roman" w:cs="Times New Roman"/>
                <w:vertAlign w:val="superscript"/>
              </w:rPr>
              <w:t>o</w:t>
            </w:r>
            <w:r w:rsidRPr="008E086E">
              <w:rPr>
                <w:rFonts w:ascii="Times New Roman" w:eastAsia="Cambria" w:hAnsi="Times New Roman" w:cs="Times New Roman"/>
              </w:rPr>
              <w:t>,4</w:t>
            </w:r>
            <w:r w:rsidRPr="008E086E">
              <w:rPr>
                <w:rFonts w:ascii="Times New Roman" w:eastAsia="Cambria" w:hAnsi="Times New Roman" w:cs="Times New Roman"/>
                <w:vertAlign w:val="superscript"/>
              </w:rPr>
              <w:t xml:space="preserve"> o</w:t>
            </w:r>
          </w:p>
          <w:p w:rsidR="00FD4684" w:rsidRPr="008E086E" w:rsidRDefault="00FD4684" w:rsidP="00FD4684">
            <w:pPr>
              <w:pStyle w:val="ListParagraph"/>
              <w:numPr>
                <w:ilvl w:val="0"/>
                <w:numId w:val="24"/>
              </w:numPr>
              <w:spacing w:line="0" w:lineRule="atLeast"/>
              <w:rPr>
                <w:rFonts w:ascii="Times New Roman" w:eastAsia="Cambria" w:hAnsi="Times New Roman" w:cs="Times New Roman"/>
              </w:rPr>
            </w:pPr>
            <w:r w:rsidRPr="008E086E">
              <w:rPr>
                <w:rFonts w:ascii="Times New Roman" w:eastAsia="Cambria" w:hAnsi="Times New Roman" w:cs="Times New Roman"/>
              </w:rPr>
              <w:t xml:space="preserve">For concentric cylinder - 35 mm or greater. </w:t>
            </w:r>
          </w:p>
          <w:p w:rsidR="00FD4684" w:rsidRPr="008E086E" w:rsidRDefault="00FD4684" w:rsidP="00FD4684">
            <w:pPr>
              <w:pStyle w:val="ListParagraph"/>
              <w:numPr>
                <w:ilvl w:val="0"/>
                <w:numId w:val="24"/>
              </w:numPr>
              <w:spacing w:line="0" w:lineRule="atLeast"/>
              <w:rPr>
                <w:rFonts w:ascii="Times New Roman" w:eastAsia="Cambria" w:hAnsi="Times New Roman" w:cs="Times New Roman"/>
              </w:rPr>
            </w:pPr>
            <w:r w:rsidRPr="008E086E">
              <w:rPr>
                <w:rFonts w:ascii="Times New Roman" w:eastAsia="Cambria" w:hAnsi="Times New Roman" w:cs="Times New Roman"/>
              </w:rPr>
              <w:t xml:space="preserve">If above geometries cannot measure viscosity of water, then </w:t>
            </w:r>
            <w:r w:rsidRPr="008E086E">
              <w:rPr>
                <w:rFonts w:ascii="Times New Roman" w:eastAsia="Cambria" w:hAnsi="Times New Roman" w:cs="Times New Roman"/>
              </w:rPr>
              <w:lastRenderedPageBreak/>
              <w:t>please provide the suitable geometry in addition to above.</w:t>
            </w:r>
          </w:p>
        </w:tc>
        <w:tc>
          <w:tcPr>
            <w:tcW w:w="3515" w:type="dxa"/>
            <w:gridSpan w:val="2"/>
            <w:shd w:val="clear" w:color="auto" w:fill="FFFFFF" w:themeFill="background1"/>
            <w:vAlign w:val="center"/>
          </w:tcPr>
          <w:p w:rsidR="00FD4684" w:rsidRPr="00BC0F38" w:rsidRDefault="00FD4684" w:rsidP="005D6A4F">
            <w:pPr>
              <w:spacing w:line="0" w:lineRule="atLeast"/>
              <w:jc w:val="center"/>
              <w:rPr>
                <w:rFonts w:ascii="Times New Roman" w:eastAsia="Cambria" w:hAnsi="Times New Roman" w:cs="Times New Roman"/>
              </w:rPr>
            </w:pPr>
          </w:p>
        </w:tc>
      </w:tr>
      <w:tr w:rsidR="00FD4684" w:rsidRPr="00BC0F38" w:rsidTr="005D6A4F">
        <w:trPr>
          <w:gridAfter w:val="1"/>
          <w:wAfter w:w="9" w:type="dxa"/>
          <w:trHeight w:val="672"/>
        </w:trPr>
        <w:tc>
          <w:tcPr>
            <w:tcW w:w="3406" w:type="dxa"/>
            <w:shd w:val="clear" w:color="auto" w:fill="FFFFFF" w:themeFill="background1"/>
            <w:vAlign w:val="center"/>
          </w:tcPr>
          <w:p w:rsidR="00FD4684" w:rsidRPr="00BC0F38" w:rsidRDefault="00FD4684" w:rsidP="005D6A4F">
            <w:pPr>
              <w:spacing w:line="0" w:lineRule="atLeast"/>
              <w:rPr>
                <w:rFonts w:ascii="Times New Roman" w:eastAsia="Cambria" w:hAnsi="Times New Roman" w:cs="Times New Roman"/>
              </w:rPr>
            </w:pPr>
            <w:r w:rsidRPr="00BC0F38">
              <w:rPr>
                <w:rFonts w:ascii="Times New Roman" w:eastAsia="Cambria" w:hAnsi="Times New Roman" w:cs="Times New Roman"/>
              </w:rPr>
              <w:lastRenderedPageBreak/>
              <w:t>Software</w:t>
            </w:r>
          </w:p>
        </w:tc>
        <w:tc>
          <w:tcPr>
            <w:tcW w:w="2668" w:type="dxa"/>
            <w:shd w:val="clear" w:color="auto" w:fill="FFFFFF" w:themeFill="background1"/>
            <w:vAlign w:val="center"/>
          </w:tcPr>
          <w:p w:rsidR="00FD4684" w:rsidRPr="00BC0F38" w:rsidRDefault="00FD4684" w:rsidP="005D6A4F">
            <w:pPr>
              <w:spacing w:line="0" w:lineRule="atLeast"/>
              <w:ind w:left="100"/>
              <w:rPr>
                <w:rFonts w:ascii="Times New Roman" w:eastAsia="Cambria" w:hAnsi="Times New Roman" w:cs="Times New Roman"/>
              </w:rPr>
            </w:pPr>
            <w:r w:rsidRPr="00BC0F38">
              <w:rPr>
                <w:rFonts w:ascii="Times New Roman" w:eastAsia="Cambria" w:hAnsi="Times New Roman" w:cs="Times New Roman"/>
              </w:rPr>
              <w:t>Supplied with all the control software analysis and control with complete sample history</w:t>
            </w:r>
          </w:p>
        </w:tc>
        <w:tc>
          <w:tcPr>
            <w:tcW w:w="3506" w:type="dxa"/>
            <w:shd w:val="clear" w:color="auto" w:fill="auto"/>
          </w:tcPr>
          <w:p w:rsidR="00FD4684" w:rsidRPr="00BC0F38" w:rsidRDefault="00FD4684" w:rsidP="005D6A4F">
            <w:pPr>
              <w:spacing w:after="200" w:line="276" w:lineRule="auto"/>
              <w:rPr>
                <w:rFonts w:ascii="Times New Roman" w:hAnsi="Times New Roman" w:cs="Times New Roman"/>
              </w:rPr>
            </w:pPr>
          </w:p>
        </w:tc>
      </w:tr>
    </w:tbl>
    <w:p w:rsidR="00FD4684" w:rsidRDefault="00FD4684" w:rsidP="00FD4684">
      <w:pPr>
        <w:jc w:val="both"/>
      </w:pPr>
    </w:p>
    <w:p w:rsidR="00FD4684" w:rsidRDefault="00FD4684" w:rsidP="00FD4684">
      <w:pPr>
        <w:rPr>
          <w:rFonts w:cs="Arial"/>
          <w:bCs/>
        </w:rPr>
      </w:pPr>
      <w:r>
        <w:rPr>
          <w:rFonts w:cs="Arial"/>
          <w:bCs/>
        </w:rPr>
        <w:t>Optional Items:</w:t>
      </w:r>
    </w:p>
    <w:p w:rsidR="00FD4684" w:rsidRDefault="00FD4684" w:rsidP="00FD4684">
      <w:pPr>
        <w:rPr>
          <w:rFonts w:cs="Arial"/>
          <w:bCs/>
        </w:rPr>
      </w:pPr>
    </w:p>
    <w:tbl>
      <w:tblPr>
        <w:tblStyle w:val="TableGrid"/>
        <w:tblW w:w="9618" w:type="dxa"/>
        <w:tblInd w:w="300" w:type="dxa"/>
        <w:tblLook w:val="04A0"/>
      </w:tblPr>
      <w:tblGrid>
        <w:gridCol w:w="3248"/>
        <w:gridCol w:w="2955"/>
        <w:gridCol w:w="3415"/>
      </w:tblGrid>
      <w:tr w:rsidR="00FD4684" w:rsidRPr="000A3347" w:rsidTr="005D6A4F">
        <w:tc>
          <w:tcPr>
            <w:tcW w:w="3248" w:type="dxa"/>
            <w:shd w:val="clear" w:color="auto" w:fill="FFFFFF" w:themeFill="background1"/>
          </w:tcPr>
          <w:p w:rsidR="00FD4684" w:rsidRPr="00347273" w:rsidRDefault="00FD4684" w:rsidP="005D6A4F">
            <w:pPr>
              <w:spacing w:line="0" w:lineRule="atLeast"/>
              <w:jc w:val="both"/>
              <w:rPr>
                <w:rFonts w:ascii="Times New Roman" w:eastAsia="Cambria" w:hAnsi="Times New Roman" w:cs="Times New Roman"/>
                <w:color w:val="C00000"/>
              </w:rPr>
            </w:pPr>
            <w:r w:rsidRPr="00347273">
              <w:rPr>
                <w:rFonts w:ascii="Times New Roman" w:eastAsia="Cambria" w:hAnsi="Times New Roman" w:cs="Times New Roman"/>
              </w:rPr>
              <w:t>Air Compressor</w:t>
            </w:r>
          </w:p>
        </w:tc>
        <w:tc>
          <w:tcPr>
            <w:tcW w:w="2955" w:type="dxa"/>
            <w:shd w:val="clear" w:color="auto" w:fill="FFFFFF" w:themeFill="background1"/>
            <w:vAlign w:val="bottom"/>
          </w:tcPr>
          <w:p w:rsidR="00FD4684" w:rsidRPr="00347273" w:rsidRDefault="00FD4684" w:rsidP="005D6A4F">
            <w:pPr>
              <w:spacing w:line="0" w:lineRule="atLeast"/>
              <w:rPr>
                <w:rFonts w:ascii="Times New Roman" w:eastAsia="Cambria" w:hAnsi="Times New Roman" w:cs="Times New Roman"/>
              </w:rPr>
            </w:pPr>
            <w:r w:rsidRPr="00347273">
              <w:rPr>
                <w:rFonts w:ascii="Times New Roman" w:eastAsia="Cambria" w:hAnsi="Times New Roman" w:cs="Times New Roman"/>
              </w:rPr>
              <w:t xml:space="preserve">As per requirement of the rheometer. </w:t>
            </w:r>
          </w:p>
        </w:tc>
        <w:tc>
          <w:tcPr>
            <w:tcW w:w="3415" w:type="dxa"/>
            <w:shd w:val="clear" w:color="auto" w:fill="FFFFFF" w:themeFill="background1"/>
          </w:tcPr>
          <w:p w:rsidR="00FD4684" w:rsidRPr="007B78EC" w:rsidRDefault="00FD4684" w:rsidP="005D6A4F">
            <w:pPr>
              <w:spacing w:line="0" w:lineRule="atLeast"/>
              <w:rPr>
                <w:rFonts w:ascii="Times New Roman" w:eastAsia="Cambria" w:hAnsi="Times New Roman" w:cs="Times New Roman"/>
                <w:sz w:val="24"/>
                <w:szCs w:val="24"/>
              </w:rPr>
            </w:pPr>
          </w:p>
        </w:tc>
      </w:tr>
      <w:tr w:rsidR="00FD4684" w:rsidRPr="000A3347" w:rsidTr="005D6A4F">
        <w:tc>
          <w:tcPr>
            <w:tcW w:w="3248" w:type="dxa"/>
            <w:shd w:val="clear" w:color="auto" w:fill="FFFFFF" w:themeFill="background1"/>
          </w:tcPr>
          <w:p w:rsidR="00FD4684" w:rsidRPr="00347273" w:rsidRDefault="00FD4684" w:rsidP="005D6A4F">
            <w:pPr>
              <w:spacing w:line="0" w:lineRule="atLeast"/>
              <w:jc w:val="both"/>
              <w:rPr>
                <w:rFonts w:ascii="Times New Roman" w:eastAsia="Cambria" w:hAnsi="Times New Roman" w:cs="Times New Roman"/>
              </w:rPr>
            </w:pPr>
            <w:r w:rsidRPr="00347273">
              <w:rPr>
                <w:rFonts w:ascii="Times New Roman" w:eastAsia="Cambria" w:hAnsi="Times New Roman" w:cs="Times New Roman"/>
              </w:rPr>
              <w:t>Air Dryer</w:t>
            </w:r>
          </w:p>
        </w:tc>
        <w:tc>
          <w:tcPr>
            <w:tcW w:w="2955" w:type="dxa"/>
            <w:shd w:val="clear" w:color="auto" w:fill="FFFFFF" w:themeFill="background1"/>
            <w:vAlign w:val="bottom"/>
          </w:tcPr>
          <w:p w:rsidR="00FD4684" w:rsidRPr="00347273" w:rsidRDefault="00FD4684" w:rsidP="005D6A4F">
            <w:pPr>
              <w:spacing w:line="247" w:lineRule="exact"/>
              <w:ind w:left="100"/>
              <w:rPr>
                <w:rFonts w:ascii="Times New Roman" w:eastAsia="Cambria" w:hAnsi="Times New Roman" w:cs="Times New Roman"/>
              </w:rPr>
            </w:pPr>
            <w:r w:rsidRPr="00347273">
              <w:rPr>
                <w:rFonts w:ascii="Times New Roman" w:eastAsia="Cambria" w:hAnsi="Times New Roman" w:cs="Times New Roman"/>
              </w:rPr>
              <w:t xml:space="preserve">As per requirement of the rheometer. </w:t>
            </w:r>
          </w:p>
        </w:tc>
        <w:tc>
          <w:tcPr>
            <w:tcW w:w="3415" w:type="dxa"/>
            <w:shd w:val="clear" w:color="auto" w:fill="FFFFFF" w:themeFill="background1"/>
          </w:tcPr>
          <w:p w:rsidR="00FD4684" w:rsidRPr="000A3347" w:rsidRDefault="00FD4684" w:rsidP="005D6A4F">
            <w:pPr>
              <w:spacing w:line="247" w:lineRule="exact"/>
              <w:ind w:left="100"/>
              <w:rPr>
                <w:rFonts w:ascii="Times New Roman" w:eastAsia="Cambria" w:hAnsi="Times New Roman" w:cs="Times New Roman"/>
                <w:sz w:val="24"/>
                <w:szCs w:val="24"/>
              </w:rPr>
            </w:pPr>
          </w:p>
        </w:tc>
      </w:tr>
      <w:tr w:rsidR="00FD4684" w:rsidRPr="000A3347" w:rsidTr="005D6A4F">
        <w:tc>
          <w:tcPr>
            <w:tcW w:w="3248" w:type="dxa"/>
            <w:shd w:val="clear" w:color="auto" w:fill="FFFFFF" w:themeFill="background1"/>
          </w:tcPr>
          <w:p w:rsidR="00FD4684" w:rsidRPr="00347273" w:rsidRDefault="00FD4684" w:rsidP="005D6A4F">
            <w:pPr>
              <w:spacing w:line="0" w:lineRule="atLeast"/>
              <w:jc w:val="both"/>
              <w:rPr>
                <w:rFonts w:ascii="Times New Roman" w:eastAsia="Cambria" w:hAnsi="Times New Roman" w:cs="Times New Roman"/>
              </w:rPr>
            </w:pPr>
            <w:r w:rsidRPr="00347273">
              <w:rPr>
                <w:rFonts w:ascii="Times New Roman" w:eastAsia="Cambria" w:hAnsi="Times New Roman" w:cs="Times New Roman"/>
              </w:rPr>
              <w:t>Work Station</w:t>
            </w:r>
          </w:p>
        </w:tc>
        <w:tc>
          <w:tcPr>
            <w:tcW w:w="2955" w:type="dxa"/>
            <w:shd w:val="clear" w:color="auto" w:fill="FFFFFF" w:themeFill="background1"/>
            <w:vAlign w:val="bottom"/>
          </w:tcPr>
          <w:p w:rsidR="00FD4684" w:rsidRPr="00347273" w:rsidRDefault="00FD4684" w:rsidP="005D6A4F">
            <w:pPr>
              <w:spacing w:line="247" w:lineRule="exact"/>
              <w:ind w:left="100"/>
              <w:rPr>
                <w:rFonts w:ascii="Times New Roman" w:eastAsia="Cambria" w:hAnsi="Times New Roman" w:cs="Times New Roman"/>
              </w:rPr>
            </w:pPr>
            <w:r w:rsidRPr="00347273">
              <w:rPr>
                <w:rFonts w:ascii="Times New Roman" w:eastAsia="Cambria" w:hAnsi="Times New Roman" w:cs="Times New Roman"/>
              </w:rPr>
              <w:t>As per requirement.</w:t>
            </w:r>
          </w:p>
        </w:tc>
        <w:tc>
          <w:tcPr>
            <w:tcW w:w="3415" w:type="dxa"/>
            <w:shd w:val="clear" w:color="auto" w:fill="FFFFFF" w:themeFill="background1"/>
          </w:tcPr>
          <w:p w:rsidR="00FD4684" w:rsidRPr="000A3347" w:rsidRDefault="00FD4684" w:rsidP="005D6A4F">
            <w:pPr>
              <w:spacing w:line="247" w:lineRule="exact"/>
              <w:ind w:left="100"/>
              <w:rPr>
                <w:rFonts w:ascii="Times New Roman" w:eastAsia="Cambria" w:hAnsi="Times New Roman" w:cs="Times New Roman"/>
              </w:rPr>
            </w:pPr>
          </w:p>
        </w:tc>
      </w:tr>
    </w:tbl>
    <w:p w:rsidR="00FD4684" w:rsidRDefault="00FD4684" w:rsidP="00FD4684">
      <w:pPr>
        <w:rPr>
          <w:rFonts w:cs="Arial"/>
          <w:bCs/>
        </w:rPr>
      </w:pPr>
    </w:p>
    <w:p w:rsidR="00FD4684" w:rsidRDefault="00FD4684" w:rsidP="00FD4684">
      <w:pPr>
        <w:rPr>
          <w:rFonts w:cs="Arial"/>
          <w:b/>
        </w:rPr>
      </w:pPr>
    </w:p>
    <w:p w:rsidR="00FD4684" w:rsidRPr="009E30D8" w:rsidRDefault="00FD4684" w:rsidP="00FD4684">
      <w:pPr>
        <w:rPr>
          <w:rFonts w:cs="Arial"/>
          <w:b/>
        </w:rPr>
      </w:pPr>
      <w:r w:rsidRPr="009E30D8">
        <w:rPr>
          <w:rFonts w:cs="Arial"/>
          <w:b/>
        </w:rPr>
        <w:t>Training, Warranty and AMC</w:t>
      </w:r>
    </w:p>
    <w:p w:rsidR="00FD4684" w:rsidRDefault="00FD4684" w:rsidP="00FD4684">
      <w:pPr>
        <w:pStyle w:val="ListParagraph"/>
        <w:numPr>
          <w:ilvl w:val="0"/>
          <w:numId w:val="10"/>
        </w:numPr>
        <w:spacing w:after="160"/>
        <w:rPr>
          <w:rFonts w:cs="Arial"/>
        </w:rPr>
      </w:pPr>
      <w:r>
        <w:rPr>
          <w:rFonts w:cs="Arial"/>
        </w:rPr>
        <w:t>On-site installation and training</w:t>
      </w:r>
    </w:p>
    <w:p w:rsidR="00FD4684" w:rsidRDefault="00FD4684" w:rsidP="00FD4684">
      <w:pPr>
        <w:pStyle w:val="ListParagraph"/>
        <w:numPr>
          <w:ilvl w:val="0"/>
          <w:numId w:val="10"/>
        </w:numPr>
        <w:spacing w:after="160"/>
        <w:rPr>
          <w:rFonts w:cs="Arial"/>
        </w:rPr>
      </w:pPr>
      <w:r>
        <w:rPr>
          <w:rFonts w:cs="Arial"/>
        </w:rPr>
        <w:t>Minimum 2 years warranty</w:t>
      </w:r>
    </w:p>
    <w:p w:rsidR="00FD4684" w:rsidRDefault="00FD4684" w:rsidP="00FD4684">
      <w:pPr>
        <w:pStyle w:val="ListParagraph"/>
        <w:numPr>
          <w:ilvl w:val="0"/>
          <w:numId w:val="10"/>
        </w:numPr>
        <w:spacing w:after="160"/>
        <w:rPr>
          <w:rFonts w:cs="Arial"/>
        </w:rPr>
      </w:pPr>
      <w:r>
        <w:rPr>
          <w:rFonts w:cs="Arial"/>
        </w:rPr>
        <w:t>Minimum 3</w:t>
      </w:r>
      <w:r w:rsidRPr="009E30D8">
        <w:rPr>
          <w:rFonts w:cs="Arial"/>
        </w:rPr>
        <w:t xml:space="preserve"> years </w:t>
      </w:r>
      <w:r>
        <w:rPr>
          <w:rFonts w:cs="Arial"/>
        </w:rPr>
        <w:t>AMC</w:t>
      </w:r>
    </w:p>
    <w:p w:rsidR="00FD4684" w:rsidRPr="002B669D" w:rsidRDefault="00FD4684" w:rsidP="00FD4684">
      <w:pPr>
        <w:rPr>
          <w:rFonts w:cs="Arial"/>
          <w:b/>
        </w:rPr>
      </w:pPr>
      <w:r w:rsidRPr="002B669D">
        <w:rPr>
          <w:rFonts w:cs="Arial"/>
          <w:b/>
        </w:rPr>
        <w:t>Terms and Conditions</w:t>
      </w:r>
    </w:p>
    <w:p w:rsidR="00FD4684" w:rsidRDefault="00FD4684" w:rsidP="00FD4684">
      <w:pPr>
        <w:pStyle w:val="ListParagraph"/>
        <w:numPr>
          <w:ilvl w:val="0"/>
          <w:numId w:val="11"/>
        </w:numPr>
        <w:spacing w:after="160"/>
        <w:jc w:val="both"/>
        <w:rPr>
          <w:rFonts w:cs="Arial"/>
        </w:rPr>
      </w:pPr>
      <w:r w:rsidRPr="0059292F">
        <w:rPr>
          <w:rFonts w:cs="Arial"/>
        </w:rPr>
        <w:t xml:space="preserve">The vendor should have a good track record of having previously supplied </w:t>
      </w:r>
      <w:r>
        <w:rPr>
          <w:rFonts w:cs="Arial"/>
        </w:rPr>
        <w:t>similar equipment to Government funded reputed institutions. Provide at least three such purchase orders.</w:t>
      </w:r>
    </w:p>
    <w:p w:rsidR="00FD4684" w:rsidRPr="0059292F" w:rsidRDefault="00FD4684" w:rsidP="00FD4684">
      <w:pPr>
        <w:pStyle w:val="ListParagraph"/>
        <w:numPr>
          <w:ilvl w:val="0"/>
          <w:numId w:val="11"/>
        </w:numPr>
        <w:spacing w:after="160"/>
        <w:jc w:val="both"/>
        <w:rPr>
          <w:rFonts w:cs="Arial"/>
        </w:rPr>
      </w:pPr>
      <w:r>
        <w:rPr>
          <w:rFonts w:cs="Arial"/>
        </w:rPr>
        <w:t>Full technical specifications and all relevant data sheets must be provided with Technical tender. Technical tender should also have a technical specifications compliance sheet.</w:t>
      </w:r>
    </w:p>
    <w:p w:rsidR="00FD4684" w:rsidRPr="0059292F" w:rsidRDefault="00FD4684" w:rsidP="00FD4684">
      <w:pPr>
        <w:pStyle w:val="ListParagraph"/>
        <w:numPr>
          <w:ilvl w:val="0"/>
          <w:numId w:val="11"/>
        </w:numPr>
        <w:spacing w:after="160"/>
        <w:jc w:val="both"/>
        <w:rPr>
          <w:rFonts w:cs="Arial"/>
        </w:rPr>
      </w:pPr>
      <w:r w:rsidRPr="0059292F">
        <w:rPr>
          <w:rFonts w:cs="Arial"/>
        </w:rPr>
        <w:t>The vendor</w:t>
      </w:r>
      <w:r>
        <w:rPr>
          <w:rFonts w:cs="Arial"/>
        </w:rPr>
        <w:t xml:space="preserve"> or its certified agency</w:t>
      </w:r>
      <w:r w:rsidRPr="0059292F">
        <w:rPr>
          <w:rFonts w:cs="Arial"/>
        </w:rPr>
        <w:t xml:space="preserve"> should have </w:t>
      </w:r>
      <w:r>
        <w:rPr>
          <w:rFonts w:cs="Arial"/>
        </w:rPr>
        <w:t>established office in India. Provide details. If agency is quoting on behalf of OEM, then OEM should provide letter about the kind of relationship with the Indian agency.</w:t>
      </w:r>
    </w:p>
    <w:p w:rsidR="00FD4684" w:rsidRPr="0059292F" w:rsidRDefault="00FD4684" w:rsidP="00FD4684">
      <w:pPr>
        <w:pStyle w:val="ListParagraph"/>
        <w:numPr>
          <w:ilvl w:val="0"/>
          <w:numId w:val="11"/>
        </w:numPr>
        <w:spacing w:after="160"/>
        <w:jc w:val="both"/>
        <w:rPr>
          <w:rFonts w:cs="Arial"/>
        </w:rPr>
      </w:pPr>
      <w:r>
        <w:rPr>
          <w:rFonts w:cs="Arial"/>
        </w:rPr>
        <w:t xml:space="preserve">Preferred </w:t>
      </w:r>
      <w:r w:rsidRPr="0059292F">
        <w:rPr>
          <w:rFonts w:cs="Arial"/>
        </w:rPr>
        <w:t xml:space="preserve">payment </w:t>
      </w:r>
      <w:r>
        <w:rPr>
          <w:rFonts w:cs="Arial"/>
        </w:rPr>
        <w:t xml:space="preserve">method </w:t>
      </w:r>
      <w:r w:rsidRPr="0059292F">
        <w:rPr>
          <w:rFonts w:cs="Arial"/>
        </w:rPr>
        <w:t>will be through a letter of credit</w:t>
      </w:r>
      <w:r>
        <w:rPr>
          <w:rFonts w:cs="Arial"/>
        </w:rPr>
        <w:t xml:space="preserve">. Payment terms are negotiable. </w:t>
      </w:r>
    </w:p>
    <w:p w:rsidR="00FD4684" w:rsidRPr="0059292F" w:rsidRDefault="00FD4684" w:rsidP="00FD4684">
      <w:pPr>
        <w:pStyle w:val="ListParagraph"/>
        <w:numPr>
          <w:ilvl w:val="0"/>
          <w:numId w:val="11"/>
        </w:numPr>
        <w:spacing w:after="160"/>
        <w:jc w:val="both"/>
        <w:rPr>
          <w:rFonts w:cs="Arial"/>
        </w:rPr>
      </w:pPr>
      <w:r w:rsidRPr="0059292F">
        <w:rPr>
          <w:rFonts w:cs="Arial"/>
        </w:rPr>
        <w:t>The lead time for the delivery of the equipment should not be more than 3 months from the date of receipt of purchase order or 2 months from the date of receipt of Letter of Credit(whichever is earlier)</w:t>
      </w:r>
      <w:r>
        <w:rPr>
          <w:rFonts w:cs="Arial"/>
        </w:rPr>
        <w:t>.</w:t>
      </w:r>
    </w:p>
    <w:p w:rsidR="00FD4684" w:rsidRPr="0059292F" w:rsidRDefault="00FD4684" w:rsidP="00FD4684">
      <w:pPr>
        <w:pStyle w:val="ListParagraph"/>
        <w:numPr>
          <w:ilvl w:val="0"/>
          <w:numId w:val="11"/>
        </w:numPr>
        <w:spacing w:after="160"/>
        <w:jc w:val="both"/>
        <w:rPr>
          <w:rFonts w:cs="Arial"/>
        </w:rPr>
      </w:pPr>
      <w:r w:rsidRPr="0059292F">
        <w:rPr>
          <w:rFonts w:cs="Arial"/>
        </w:rPr>
        <w:t>The validity period of the quotation should be 90 days</w:t>
      </w:r>
      <w:r>
        <w:rPr>
          <w:rFonts w:cs="Arial"/>
        </w:rPr>
        <w:t>.</w:t>
      </w:r>
    </w:p>
    <w:p w:rsidR="00FD4684" w:rsidRPr="0059292F" w:rsidRDefault="00FD4684" w:rsidP="00FD4684">
      <w:pPr>
        <w:pStyle w:val="ListParagraph"/>
        <w:numPr>
          <w:ilvl w:val="0"/>
          <w:numId w:val="11"/>
        </w:numPr>
        <w:spacing w:after="160"/>
        <w:jc w:val="both"/>
        <w:rPr>
          <w:rFonts w:cs="Arial"/>
        </w:rPr>
      </w:pPr>
      <w:r w:rsidRPr="0059292F">
        <w:rPr>
          <w:rFonts w:cs="Arial"/>
        </w:rPr>
        <w:t>Kindly indica</w:t>
      </w:r>
      <w:r>
        <w:rPr>
          <w:rFonts w:cs="Arial"/>
        </w:rPr>
        <w:t>te the import code of the items.</w:t>
      </w:r>
    </w:p>
    <w:p w:rsidR="00FD4684" w:rsidRDefault="00FD4684" w:rsidP="00FD4684">
      <w:pPr>
        <w:pStyle w:val="ListParagraph"/>
        <w:numPr>
          <w:ilvl w:val="0"/>
          <w:numId w:val="11"/>
        </w:numPr>
        <w:spacing w:after="160" w:line="240" w:lineRule="auto"/>
        <w:jc w:val="both"/>
        <w:rPr>
          <w:rFonts w:cs="Arial"/>
        </w:rPr>
      </w:pPr>
      <w:r w:rsidRPr="0059292F">
        <w:rPr>
          <w:rFonts w:cs="Arial"/>
        </w:rPr>
        <w:t>If the goods are found to be defective, they have to be replaced or rectified at the</w:t>
      </w:r>
      <w:r w:rsidRPr="000845FB">
        <w:rPr>
          <w:rFonts w:cs="Arial"/>
        </w:rPr>
        <w:t xml:space="preserve">cost of the supplier within 15 days from the date of receipt of written communicationfrom </w:t>
      </w:r>
      <w:r>
        <w:rPr>
          <w:rFonts w:cs="Arial"/>
        </w:rPr>
        <w:t>IISc</w:t>
      </w:r>
      <w:r w:rsidRPr="000845FB">
        <w:rPr>
          <w:rFonts w:cs="Arial"/>
        </w:rPr>
        <w:t>. If there is any delay in replacement or rectification, the warranty periodsho</w:t>
      </w:r>
      <w:r>
        <w:rPr>
          <w:rFonts w:cs="Arial"/>
        </w:rPr>
        <w:t>uld be correspondingly extended. In such cases, all related costs must be borne by the supplier.</w:t>
      </w:r>
    </w:p>
    <w:p w:rsidR="00FD4684" w:rsidRPr="00A03B0B" w:rsidRDefault="00FD4684" w:rsidP="00FD4684">
      <w:pPr>
        <w:pStyle w:val="ListParagraph"/>
        <w:numPr>
          <w:ilvl w:val="0"/>
          <w:numId w:val="11"/>
        </w:numPr>
        <w:spacing w:after="160" w:line="240" w:lineRule="auto"/>
        <w:jc w:val="both"/>
        <w:rPr>
          <w:rFonts w:cs="Arial"/>
        </w:rPr>
      </w:pPr>
      <w:r w:rsidRPr="000845FB">
        <w:rPr>
          <w:rFonts w:cs="Arial"/>
        </w:rPr>
        <w:t>The purchaser reserves the right to accep</w:t>
      </w:r>
      <w:r>
        <w:rPr>
          <w:rFonts w:cs="Arial"/>
        </w:rPr>
        <w:t>t or reject any bid and to annu</w:t>
      </w:r>
      <w:r w:rsidRPr="000845FB">
        <w:rPr>
          <w:rFonts w:cs="Arial"/>
        </w:rPr>
        <w:t>l thebidding process and reject all bids at any time period withoutthereby incurring any liability of</w:t>
      </w:r>
      <w:r>
        <w:rPr>
          <w:rFonts w:cs="Arial"/>
        </w:rPr>
        <w:t xml:space="preserve"> the affected bidder or bidders.</w:t>
      </w:r>
    </w:p>
    <w:p w:rsidR="00772169" w:rsidRPr="00125CAD" w:rsidRDefault="00772169" w:rsidP="00365C1F">
      <w:pPr>
        <w:spacing w:line="360" w:lineRule="auto"/>
        <w:rPr>
          <w:rFonts w:cs="Arial"/>
          <w:bCs/>
          <w:sz w:val="24"/>
          <w:szCs w:val="24"/>
        </w:rPr>
      </w:pPr>
      <w:bookmarkStart w:id="0" w:name="_GoBack"/>
      <w:bookmarkEnd w:id="0"/>
    </w:p>
    <w:p w:rsidR="00125CAD" w:rsidRPr="001A33CB" w:rsidRDefault="00125CAD" w:rsidP="00365C1F">
      <w:pPr>
        <w:spacing w:line="360" w:lineRule="auto"/>
        <w:rPr>
          <w:rFonts w:cs="Arial"/>
          <w:b/>
          <w:sz w:val="24"/>
          <w:szCs w:val="24"/>
        </w:rPr>
      </w:pPr>
    </w:p>
    <w:p w:rsidR="00F81B64" w:rsidRPr="001A33CB" w:rsidRDefault="008B672B" w:rsidP="00A30B9D">
      <w:pPr>
        <w:pStyle w:val="ListParagraph"/>
        <w:spacing w:after="160" w:line="360" w:lineRule="auto"/>
        <w:ind w:left="360"/>
        <w:jc w:val="both"/>
        <w:rPr>
          <w:rFonts w:cs="Arial"/>
          <w:sz w:val="24"/>
          <w:szCs w:val="24"/>
        </w:rPr>
      </w:pPr>
    </w:p>
    <w:sectPr w:rsidR="00F81B64" w:rsidRPr="001A33CB" w:rsidSect="0072345C">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5C38"/>
    <w:multiLevelType w:val="hybridMultilevel"/>
    <w:tmpl w:val="3FB69778"/>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056E75DF"/>
    <w:multiLevelType w:val="hybridMultilevel"/>
    <w:tmpl w:val="DA126670"/>
    <w:lvl w:ilvl="0" w:tplc="5F34B60E">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A620F99"/>
    <w:multiLevelType w:val="hybridMultilevel"/>
    <w:tmpl w:val="280E2E5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2F6120F"/>
    <w:multiLevelType w:val="hybridMultilevel"/>
    <w:tmpl w:val="694E67C0"/>
    <w:lvl w:ilvl="0" w:tplc="DDBE66E2">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
    <w:nsid w:val="17C16B5A"/>
    <w:multiLevelType w:val="hybridMultilevel"/>
    <w:tmpl w:val="70A609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9C60924"/>
    <w:multiLevelType w:val="hybridMultilevel"/>
    <w:tmpl w:val="C504AC58"/>
    <w:lvl w:ilvl="0" w:tplc="DAA46C00">
      <w:start w:val="1"/>
      <w:numFmt w:val="decimal"/>
      <w:lvlText w:val="%1."/>
      <w:lvlJc w:val="left"/>
      <w:pPr>
        <w:ind w:left="540" w:hanging="360"/>
      </w:pPr>
      <w:rPr>
        <w:rFonts w:hint="default"/>
      </w:rPr>
    </w:lvl>
    <w:lvl w:ilvl="1" w:tplc="08090019">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nsid w:val="25C65386"/>
    <w:multiLevelType w:val="hybridMultilevel"/>
    <w:tmpl w:val="219E10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DDF7CF3"/>
    <w:multiLevelType w:val="hybridMultilevel"/>
    <w:tmpl w:val="86EEC9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0D066CD"/>
    <w:multiLevelType w:val="hybridMultilevel"/>
    <w:tmpl w:val="A6CEC8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B21901"/>
    <w:multiLevelType w:val="hybridMultilevel"/>
    <w:tmpl w:val="525AC41E"/>
    <w:lvl w:ilvl="0" w:tplc="864ED372">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nsid w:val="3BBA150F"/>
    <w:multiLevelType w:val="hybridMultilevel"/>
    <w:tmpl w:val="E81AD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E644B8A"/>
    <w:multiLevelType w:val="hybridMultilevel"/>
    <w:tmpl w:val="4314BD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EB84C4F"/>
    <w:multiLevelType w:val="hybridMultilevel"/>
    <w:tmpl w:val="958247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3043C8A"/>
    <w:multiLevelType w:val="hybridMultilevel"/>
    <w:tmpl w:val="D744C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3C92AA1"/>
    <w:multiLevelType w:val="hybridMultilevel"/>
    <w:tmpl w:val="2A96046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43C93637"/>
    <w:multiLevelType w:val="hybridMultilevel"/>
    <w:tmpl w:val="E6CA91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5E4570"/>
    <w:multiLevelType w:val="hybridMultilevel"/>
    <w:tmpl w:val="4A6A21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22D5EE3"/>
    <w:multiLevelType w:val="hybridMultilevel"/>
    <w:tmpl w:val="EEC6C638"/>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0E7608"/>
    <w:multiLevelType w:val="hybridMultilevel"/>
    <w:tmpl w:val="85B61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A882E76"/>
    <w:multiLevelType w:val="hybridMultilevel"/>
    <w:tmpl w:val="48184B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6ADF3C95"/>
    <w:multiLevelType w:val="hybridMultilevel"/>
    <w:tmpl w:val="48149884"/>
    <w:lvl w:ilvl="0" w:tplc="9A50848A">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1">
    <w:nsid w:val="79FA4975"/>
    <w:multiLevelType w:val="hybridMultilevel"/>
    <w:tmpl w:val="B1488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AA1355F"/>
    <w:multiLevelType w:val="hybridMultilevel"/>
    <w:tmpl w:val="34D64204"/>
    <w:lvl w:ilvl="0" w:tplc="FA9CD2FC">
      <w:start w:val="1"/>
      <w:numFmt w:val="decimal"/>
      <w:lvlText w:val="%1."/>
      <w:lvlJc w:val="left"/>
      <w:pPr>
        <w:ind w:left="1720" w:hanging="360"/>
      </w:pPr>
      <w:rPr>
        <w:b w:val="0"/>
      </w:rPr>
    </w:lvl>
    <w:lvl w:ilvl="1" w:tplc="08090019" w:tentative="1">
      <w:start w:val="1"/>
      <w:numFmt w:val="lowerLetter"/>
      <w:lvlText w:val="%2."/>
      <w:lvlJc w:val="left"/>
      <w:pPr>
        <w:ind w:left="2440" w:hanging="360"/>
      </w:pPr>
    </w:lvl>
    <w:lvl w:ilvl="2" w:tplc="0809001B" w:tentative="1">
      <w:start w:val="1"/>
      <w:numFmt w:val="lowerRoman"/>
      <w:lvlText w:val="%3."/>
      <w:lvlJc w:val="right"/>
      <w:pPr>
        <w:ind w:left="3160" w:hanging="180"/>
      </w:pPr>
    </w:lvl>
    <w:lvl w:ilvl="3" w:tplc="0809000F" w:tentative="1">
      <w:start w:val="1"/>
      <w:numFmt w:val="decimal"/>
      <w:lvlText w:val="%4."/>
      <w:lvlJc w:val="left"/>
      <w:pPr>
        <w:ind w:left="3880" w:hanging="360"/>
      </w:pPr>
    </w:lvl>
    <w:lvl w:ilvl="4" w:tplc="08090019" w:tentative="1">
      <w:start w:val="1"/>
      <w:numFmt w:val="lowerLetter"/>
      <w:lvlText w:val="%5."/>
      <w:lvlJc w:val="left"/>
      <w:pPr>
        <w:ind w:left="4600" w:hanging="360"/>
      </w:pPr>
    </w:lvl>
    <w:lvl w:ilvl="5" w:tplc="0809001B" w:tentative="1">
      <w:start w:val="1"/>
      <w:numFmt w:val="lowerRoman"/>
      <w:lvlText w:val="%6."/>
      <w:lvlJc w:val="right"/>
      <w:pPr>
        <w:ind w:left="5320" w:hanging="180"/>
      </w:pPr>
    </w:lvl>
    <w:lvl w:ilvl="6" w:tplc="0809000F" w:tentative="1">
      <w:start w:val="1"/>
      <w:numFmt w:val="decimal"/>
      <w:lvlText w:val="%7."/>
      <w:lvlJc w:val="left"/>
      <w:pPr>
        <w:ind w:left="6040" w:hanging="360"/>
      </w:pPr>
    </w:lvl>
    <w:lvl w:ilvl="7" w:tplc="08090019" w:tentative="1">
      <w:start w:val="1"/>
      <w:numFmt w:val="lowerLetter"/>
      <w:lvlText w:val="%8."/>
      <w:lvlJc w:val="left"/>
      <w:pPr>
        <w:ind w:left="6760" w:hanging="360"/>
      </w:pPr>
    </w:lvl>
    <w:lvl w:ilvl="8" w:tplc="0809001B" w:tentative="1">
      <w:start w:val="1"/>
      <w:numFmt w:val="lowerRoman"/>
      <w:lvlText w:val="%9."/>
      <w:lvlJc w:val="right"/>
      <w:pPr>
        <w:ind w:left="7480" w:hanging="180"/>
      </w:pPr>
    </w:lvl>
  </w:abstractNum>
  <w:abstractNum w:abstractNumId="23">
    <w:nsid w:val="7AF02947"/>
    <w:multiLevelType w:val="hybridMultilevel"/>
    <w:tmpl w:val="6144C4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5"/>
  </w:num>
  <w:num w:numId="2">
    <w:abstractNumId w:val="8"/>
  </w:num>
  <w:num w:numId="3">
    <w:abstractNumId w:val="18"/>
  </w:num>
  <w:num w:numId="4">
    <w:abstractNumId w:val="13"/>
  </w:num>
  <w:num w:numId="5">
    <w:abstractNumId w:val="9"/>
  </w:num>
  <w:num w:numId="6">
    <w:abstractNumId w:val="10"/>
  </w:num>
  <w:num w:numId="7">
    <w:abstractNumId w:val="20"/>
  </w:num>
  <w:num w:numId="8">
    <w:abstractNumId w:val="3"/>
  </w:num>
  <w:num w:numId="9">
    <w:abstractNumId w:val="5"/>
  </w:num>
  <w:num w:numId="10">
    <w:abstractNumId w:val="21"/>
  </w:num>
  <w:num w:numId="11">
    <w:abstractNumId w:val="17"/>
  </w:num>
  <w:num w:numId="12">
    <w:abstractNumId w:val="22"/>
  </w:num>
  <w:num w:numId="13">
    <w:abstractNumId w:val="7"/>
  </w:num>
  <w:num w:numId="14">
    <w:abstractNumId w:val="12"/>
  </w:num>
  <w:num w:numId="15">
    <w:abstractNumId w:val="14"/>
  </w:num>
  <w:num w:numId="16">
    <w:abstractNumId w:val="4"/>
  </w:num>
  <w:num w:numId="17">
    <w:abstractNumId w:val="11"/>
  </w:num>
  <w:num w:numId="18">
    <w:abstractNumId w:val="19"/>
  </w:num>
  <w:num w:numId="19">
    <w:abstractNumId w:val="2"/>
  </w:num>
  <w:num w:numId="20">
    <w:abstractNumId w:val="23"/>
  </w:num>
  <w:num w:numId="21">
    <w:abstractNumId w:val="0"/>
  </w:num>
  <w:num w:numId="22">
    <w:abstractNumId w:val="1"/>
  </w:num>
  <w:num w:numId="23">
    <w:abstractNumId w:val="6"/>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72169"/>
    <w:rsid w:val="000626D2"/>
    <w:rsid w:val="00072778"/>
    <w:rsid w:val="00125CAD"/>
    <w:rsid w:val="00126F25"/>
    <w:rsid w:val="00165B6D"/>
    <w:rsid w:val="001A33CB"/>
    <w:rsid w:val="001D1805"/>
    <w:rsid w:val="00276D8C"/>
    <w:rsid w:val="002C0150"/>
    <w:rsid w:val="002D1B98"/>
    <w:rsid w:val="00300BA3"/>
    <w:rsid w:val="00302B76"/>
    <w:rsid w:val="00307C5D"/>
    <w:rsid w:val="00354151"/>
    <w:rsid w:val="00365C1F"/>
    <w:rsid w:val="00367D44"/>
    <w:rsid w:val="00372D51"/>
    <w:rsid w:val="003A5E41"/>
    <w:rsid w:val="003F213A"/>
    <w:rsid w:val="0043730C"/>
    <w:rsid w:val="004A3650"/>
    <w:rsid w:val="005E1EA4"/>
    <w:rsid w:val="0062106B"/>
    <w:rsid w:val="00690984"/>
    <w:rsid w:val="00693583"/>
    <w:rsid w:val="006C74CB"/>
    <w:rsid w:val="006C7F43"/>
    <w:rsid w:val="006D1ED8"/>
    <w:rsid w:val="006F62E9"/>
    <w:rsid w:val="00714D1B"/>
    <w:rsid w:val="0072345C"/>
    <w:rsid w:val="00772169"/>
    <w:rsid w:val="007A4D41"/>
    <w:rsid w:val="007C1092"/>
    <w:rsid w:val="00801BF9"/>
    <w:rsid w:val="008074F5"/>
    <w:rsid w:val="00862438"/>
    <w:rsid w:val="008B416B"/>
    <w:rsid w:val="008B672B"/>
    <w:rsid w:val="00911E23"/>
    <w:rsid w:val="0091305B"/>
    <w:rsid w:val="00962C22"/>
    <w:rsid w:val="009A67E0"/>
    <w:rsid w:val="009C175D"/>
    <w:rsid w:val="009C5C5A"/>
    <w:rsid w:val="00A12A74"/>
    <w:rsid w:val="00A30B9D"/>
    <w:rsid w:val="00A50F43"/>
    <w:rsid w:val="00A96B86"/>
    <w:rsid w:val="00B82CF4"/>
    <w:rsid w:val="00BA0EC0"/>
    <w:rsid w:val="00BA78CB"/>
    <w:rsid w:val="00BB2B36"/>
    <w:rsid w:val="00C23DA2"/>
    <w:rsid w:val="00C8383D"/>
    <w:rsid w:val="00CA3BCA"/>
    <w:rsid w:val="00CC138E"/>
    <w:rsid w:val="00CF7AC2"/>
    <w:rsid w:val="00D51EE8"/>
    <w:rsid w:val="00D76B43"/>
    <w:rsid w:val="00D90E4E"/>
    <w:rsid w:val="00DF3FBE"/>
    <w:rsid w:val="00E01BF9"/>
    <w:rsid w:val="00E56831"/>
    <w:rsid w:val="00E97E43"/>
    <w:rsid w:val="00F13B1E"/>
    <w:rsid w:val="00F21B84"/>
    <w:rsid w:val="00F35F4C"/>
    <w:rsid w:val="00F75FE7"/>
    <w:rsid w:val="00F8324F"/>
    <w:rsid w:val="00FA7895"/>
    <w:rsid w:val="00FD46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169"/>
    <w:pPr>
      <w:spacing w:line="259" w:lineRule="auto"/>
    </w:pPr>
    <w:rPr>
      <w:rFonts w:ascii="Arial" w:hAnsi="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169"/>
    <w:pPr>
      <w:ind w:left="720"/>
      <w:contextualSpacing/>
    </w:pPr>
  </w:style>
  <w:style w:type="table" w:styleId="TableGrid">
    <w:name w:val="Table Grid"/>
    <w:basedOn w:val="TableNormal"/>
    <w:uiPriority w:val="59"/>
    <w:rsid w:val="00A50F43"/>
    <w:rPr>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3131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Ananthanarayanan</dc:creator>
  <cp:keywords/>
  <dc:description/>
  <cp:lastModifiedBy>saisaran</cp:lastModifiedBy>
  <cp:revision>9</cp:revision>
  <dcterms:created xsi:type="dcterms:W3CDTF">2018-12-03T14:52:00Z</dcterms:created>
  <dcterms:modified xsi:type="dcterms:W3CDTF">2019-01-05T15:29:00Z</dcterms:modified>
</cp:coreProperties>
</file>